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683"/>
        <w:gridCol w:w="4584"/>
        <w:gridCol w:w="4516"/>
      </w:tblGrid>
      <w:tr w:rsidR="00113A89" w:rsidRPr="00A65FC2" w:rsidTr="00FB1920">
        <w:tc>
          <w:tcPr>
            <w:tcW w:w="13783" w:type="dxa"/>
            <w:gridSpan w:val="3"/>
          </w:tcPr>
          <w:p w:rsidR="00113A89" w:rsidRDefault="00113A89" w:rsidP="00113A89">
            <w:pPr>
              <w:jc w:val="center"/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Baukasten für die Organisation des Energiemanagements in kleinen Kommunen</w:t>
            </w:r>
          </w:p>
        </w:tc>
      </w:tr>
      <w:tr w:rsidR="00113A89" w:rsidRPr="00A65FC2" w:rsidTr="008F435A">
        <w:tc>
          <w:tcPr>
            <w:tcW w:w="4683" w:type="dxa"/>
          </w:tcPr>
          <w:p w:rsidR="00113A89" w:rsidRDefault="00113A89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113A89" w:rsidRDefault="00113A89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113A89" w:rsidRDefault="00113A89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266492" w:rsidRPr="00A65FC2" w:rsidRDefault="0026649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Teilaufgaben des Energiemanagements</w:t>
            </w:r>
          </w:p>
        </w:tc>
        <w:tc>
          <w:tcPr>
            <w:tcW w:w="4584" w:type="dxa"/>
          </w:tcPr>
          <w:p w:rsidR="00266492" w:rsidRPr="00A65FC2" w:rsidRDefault="0026649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Mögliche Akteure</w:t>
            </w:r>
          </w:p>
        </w:tc>
        <w:tc>
          <w:tcPr>
            <w:tcW w:w="4516" w:type="dxa"/>
          </w:tcPr>
          <w:p w:rsidR="00266492" w:rsidRPr="00A65FC2" w:rsidRDefault="0026649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Bemerkungen</w:t>
            </w: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Organisation</w:t>
            </w: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Wer hat den Hut auf?</w:t>
            </w:r>
          </w:p>
        </w:tc>
        <w:tc>
          <w:tcPr>
            <w:tcW w:w="4584" w:type="dxa"/>
          </w:tcPr>
          <w:p w:rsidR="00A65FC2" w:rsidRPr="00A65FC2" w:rsidRDefault="0026649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Bürgermeister</w:t>
            </w:r>
          </w:p>
        </w:tc>
        <w:tc>
          <w:tcPr>
            <w:tcW w:w="4516" w:type="dxa"/>
          </w:tcPr>
          <w:p w:rsidR="00A65FC2" w:rsidRDefault="00AB0AB6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Leitet die Energieteam-Treffen</w:t>
            </w:r>
          </w:p>
          <w:p w:rsidR="00AB0AB6" w:rsidRPr="00A65FC2" w:rsidRDefault="00AB0AB6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Unterstützt die Arbeit</w:t>
            </w: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26649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Kern-Energieteam</w:t>
            </w:r>
          </w:p>
        </w:tc>
        <w:tc>
          <w:tcPr>
            <w:tcW w:w="4516" w:type="dxa"/>
          </w:tcPr>
          <w:p w:rsidR="00A65FC2" w:rsidRPr="00A65FC2" w:rsidRDefault="00AB0AB6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Das Kern-Energieteam zieht zu den Teamtreffen themenbezogen weitere Mitarbeiter hinzu.</w:t>
            </w: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Bei wem laufen die Fäden zusammen?</w:t>
            </w:r>
          </w:p>
        </w:tc>
        <w:tc>
          <w:tcPr>
            <w:tcW w:w="4584" w:type="dxa"/>
          </w:tcPr>
          <w:p w:rsidR="00A65FC2" w:rsidRPr="00A65FC2" w:rsidRDefault="0026649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Netzwerkbeauftragte</w:t>
            </w:r>
            <w:r w:rsidR="00A466DD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 (NWB)</w:t>
            </w: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26649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Kern-Energieteam</w:t>
            </w: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Wer hat das Geld?</w:t>
            </w:r>
          </w:p>
        </w:tc>
        <w:tc>
          <w:tcPr>
            <w:tcW w:w="4584" w:type="dxa"/>
          </w:tcPr>
          <w:p w:rsidR="00A65FC2" w:rsidRPr="00A65FC2" w:rsidRDefault="00AB0AB6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Kämmerei</w:t>
            </w:r>
          </w:p>
        </w:tc>
        <w:tc>
          <w:tcPr>
            <w:tcW w:w="4516" w:type="dxa"/>
          </w:tcPr>
          <w:p w:rsidR="00A65FC2" w:rsidRPr="00A65FC2" w:rsidRDefault="00AB0AB6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Ein Vertreter ist Teil des Energieteams</w:t>
            </w: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Gibt es eine Arbeitsgruppe,</w:t>
            </w: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die für die Umsetzung/</w:t>
            </w: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Zielerreichung verantwortlich ist?</w:t>
            </w:r>
          </w:p>
        </w:tc>
        <w:tc>
          <w:tcPr>
            <w:tcW w:w="4584" w:type="dxa"/>
          </w:tcPr>
          <w:p w:rsidR="00A65FC2" w:rsidRPr="00A65FC2" w:rsidRDefault="00740584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Wer ist dabei?</w:t>
            </w:r>
          </w:p>
        </w:tc>
        <w:tc>
          <w:tcPr>
            <w:tcW w:w="4584" w:type="dxa"/>
          </w:tcPr>
          <w:p w:rsidR="00A65FC2" w:rsidRPr="00A65FC2" w:rsidRDefault="0062385E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BM, Netzwerkbeauftragter, Kämmerei, Bauamt, Hausmeister</w:t>
            </w:r>
          </w:p>
        </w:tc>
        <w:tc>
          <w:tcPr>
            <w:tcW w:w="4516" w:type="dxa"/>
          </w:tcPr>
          <w:p w:rsidR="00A65FC2" w:rsidRPr="00A65FC2" w:rsidRDefault="008F435A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Grundsätzlich, die Ihren Aufgaben gemäß gewählten Akteure</w:t>
            </w: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Wie oft trifft sich die Gruppe?</w:t>
            </w:r>
          </w:p>
        </w:tc>
        <w:tc>
          <w:tcPr>
            <w:tcW w:w="4584" w:type="dxa"/>
          </w:tcPr>
          <w:p w:rsidR="00A65FC2" w:rsidRPr="00A65FC2" w:rsidRDefault="00740584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Monatlich</w:t>
            </w: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8F435A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</w:tbl>
    <w:p w:rsidR="008F435A" w:rsidRDefault="008F435A">
      <w:r>
        <w:br w:type="page"/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683"/>
        <w:gridCol w:w="4584"/>
        <w:gridCol w:w="4516"/>
      </w:tblGrid>
      <w:tr w:rsidR="008F435A" w:rsidRPr="00A65FC2" w:rsidTr="00F05939">
        <w:tc>
          <w:tcPr>
            <w:tcW w:w="4683" w:type="dxa"/>
          </w:tcPr>
          <w:p w:rsidR="008F435A" w:rsidRPr="00A65FC2" w:rsidRDefault="008F435A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lastRenderedPageBreak/>
              <w:t>Teilaufgaben des Energiemanagements</w:t>
            </w:r>
          </w:p>
        </w:tc>
        <w:tc>
          <w:tcPr>
            <w:tcW w:w="4584" w:type="dxa"/>
          </w:tcPr>
          <w:p w:rsidR="008F435A" w:rsidRPr="00A65FC2" w:rsidRDefault="008F435A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Mögliche Akteure</w:t>
            </w:r>
          </w:p>
        </w:tc>
        <w:tc>
          <w:tcPr>
            <w:tcW w:w="4516" w:type="dxa"/>
          </w:tcPr>
          <w:p w:rsidR="008F435A" w:rsidRPr="00A65FC2" w:rsidRDefault="008F435A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Bemerkungen</w:t>
            </w: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Energiecontrolling</w:t>
            </w: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Monatliche Ablesung der Verbrauchszähler</w:t>
            </w:r>
          </w:p>
        </w:tc>
        <w:tc>
          <w:tcPr>
            <w:tcW w:w="4584" w:type="dxa"/>
          </w:tcPr>
          <w:p w:rsidR="00A65FC2" w:rsidRDefault="00A466DD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Hausmeister, Mitarbeiter des Bauhofs, Nutzer der Liegenschaft mit Leitungsfunktion, Putzpersonal,</w:t>
            </w:r>
          </w:p>
          <w:p w:rsidR="00A466DD" w:rsidRPr="00A65FC2" w:rsidRDefault="00A466DD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MA-Rathaus</w:t>
            </w: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Eingabe der </w:t>
            </w:r>
            <w:r w:rsidR="00FE14B8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monatlichen </w:t>
            </w: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Ablesungen in die Software</w:t>
            </w:r>
          </w:p>
        </w:tc>
        <w:tc>
          <w:tcPr>
            <w:tcW w:w="4584" w:type="dxa"/>
          </w:tcPr>
          <w:p w:rsidR="00A65FC2" w:rsidRDefault="00A466DD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Netzwerkbeauftragte, Hausmeister mit Zuständigkeit für alle Liegenschaften,</w:t>
            </w:r>
          </w:p>
          <w:p w:rsidR="00A466DD" w:rsidRDefault="00A466DD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Mitarbeiter der Kämmerei,</w:t>
            </w:r>
          </w:p>
          <w:p w:rsidR="00A466DD" w:rsidRPr="00A65FC2" w:rsidRDefault="00A466DD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Mitarbeiter der Liegenschafts-Verwaltung, </w:t>
            </w:r>
          </w:p>
        </w:tc>
        <w:tc>
          <w:tcPr>
            <w:tcW w:w="4516" w:type="dxa"/>
          </w:tcPr>
          <w:p w:rsidR="00A65FC2" w:rsidRPr="00A65FC2" w:rsidRDefault="00FE14B8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Ergibt eine gute Datengrundlage für die Beschaffung von Energie.</w:t>
            </w: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4A7F71" w:rsidRPr="00A65FC2" w:rsidRDefault="00A65FC2" w:rsidP="004A7F71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Eingabe der Rechnungen in die Software</w:t>
            </w:r>
            <w:r w:rsidR="004A7F71"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 </w:t>
            </w:r>
            <w:r w:rsidR="004A7F71"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Kontrolle der Rechnungen auf Fehler/Vertragskonformität</w:t>
            </w:r>
          </w:p>
        </w:tc>
        <w:tc>
          <w:tcPr>
            <w:tcW w:w="4584" w:type="dxa"/>
          </w:tcPr>
          <w:p w:rsidR="00A65FC2" w:rsidRPr="00A65FC2" w:rsidRDefault="004A7F71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Die Person, die die Rechnungen kontrolliert (Kämmerei, LS-Verwaltung)</w:t>
            </w: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4A7F71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Verbrauchsauffälligkeiten feststellen</w:t>
            </w:r>
          </w:p>
        </w:tc>
        <w:tc>
          <w:tcPr>
            <w:tcW w:w="4584" w:type="dxa"/>
          </w:tcPr>
          <w:p w:rsidR="00F91D46" w:rsidRPr="00A65FC2" w:rsidRDefault="00FE14B8" w:rsidP="00F05939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Die Person, die die Rechnungen bzw. die Ablesungen in die Software eingibt.</w:t>
            </w: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Verbrauchsauffälligkeiten nachforschen</w:t>
            </w:r>
          </w:p>
        </w:tc>
        <w:tc>
          <w:tcPr>
            <w:tcW w:w="4584" w:type="dxa"/>
          </w:tcPr>
          <w:p w:rsidR="00A65FC2" w:rsidRPr="00A65FC2" w:rsidRDefault="00F05939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Netzwerkbeauftragter, Mitarbeiter des </w:t>
            </w: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lastRenderedPageBreak/>
              <w:t xml:space="preserve">Bauamts, Mitarbeiter des Bauhofs, Hausmeister, </w:t>
            </w: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Der Nutzer, der über Sondernutzungen informiert</w:t>
            </w: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F05939" w:rsidRPr="00A65FC2" w:rsidTr="00F05939">
        <w:tc>
          <w:tcPr>
            <w:tcW w:w="4683" w:type="dxa"/>
          </w:tcPr>
          <w:p w:rsidR="00F05939" w:rsidRPr="00A65FC2" w:rsidRDefault="00F05939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Teilaufgaben des Energiemanagements</w:t>
            </w:r>
          </w:p>
        </w:tc>
        <w:tc>
          <w:tcPr>
            <w:tcW w:w="4584" w:type="dxa"/>
          </w:tcPr>
          <w:p w:rsidR="00F05939" w:rsidRPr="00A65FC2" w:rsidRDefault="00F05939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Mögliche Akteure</w:t>
            </w:r>
          </w:p>
        </w:tc>
        <w:tc>
          <w:tcPr>
            <w:tcW w:w="4516" w:type="dxa"/>
          </w:tcPr>
          <w:p w:rsidR="00F05939" w:rsidRPr="00A65FC2" w:rsidRDefault="00F05939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Bemerkungen</w:t>
            </w: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Energieberichte</w:t>
            </w:r>
          </w:p>
        </w:tc>
        <w:tc>
          <w:tcPr>
            <w:tcW w:w="4584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A65FC2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Erstellung von Monatsenergieberichten (Roh Form)</w:t>
            </w:r>
          </w:p>
        </w:tc>
        <w:tc>
          <w:tcPr>
            <w:tcW w:w="4584" w:type="dxa"/>
          </w:tcPr>
          <w:p w:rsidR="00A65FC2" w:rsidRPr="00A65FC2" w:rsidRDefault="003A162B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KEA</w:t>
            </w:r>
          </w:p>
        </w:tc>
        <w:tc>
          <w:tcPr>
            <w:tcW w:w="4516" w:type="dxa"/>
          </w:tcPr>
          <w:p w:rsidR="00A65FC2" w:rsidRPr="00A65FC2" w:rsidRDefault="003A162B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Wenn die Rechnungs- und Ablesedaten von der Kommune eingetragen wurden</w:t>
            </w: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Weiterleitung der Monatsenergieberichte</w:t>
            </w:r>
          </w:p>
        </w:tc>
        <w:tc>
          <w:tcPr>
            <w:tcW w:w="4584" w:type="dxa"/>
          </w:tcPr>
          <w:p w:rsidR="00A65FC2" w:rsidRPr="00A65FC2" w:rsidRDefault="003A162B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Netzwerkbeauftragte</w:t>
            </w: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Erstellung von Jahresenergieberichten (Roh Form)</w:t>
            </w:r>
          </w:p>
        </w:tc>
        <w:tc>
          <w:tcPr>
            <w:tcW w:w="4584" w:type="dxa"/>
          </w:tcPr>
          <w:p w:rsidR="00A65FC2" w:rsidRPr="00A65FC2" w:rsidRDefault="003A162B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KEA</w:t>
            </w:r>
          </w:p>
        </w:tc>
        <w:tc>
          <w:tcPr>
            <w:tcW w:w="4516" w:type="dxa"/>
          </w:tcPr>
          <w:p w:rsidR="00A65FC2" w:rsidRPr="00A65FC2" w:rsidRDefault="003A162B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Wenn die Rechnungs- und Ablesedaten von der Kommune eingetragen wurden</w:t>
            </w: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Erstellung von Jahresenergieberichten (Ergänzung)</w:t>
            </w:r>
          </w:p>
        </w:tc>
        <w:tc>
          <w:tcPr>
            <w:tcW w:w="4584" w:type="dxa"/>
          </w:tcPr>
          <w:p w:rsidR="00A65FC2" w:rsidRDefault="003A162B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Bürgermeister das Vorwort</w:t>
            </w:r>
          </w:p>
          <w:p w:rsidR="003A162B" w:rsidRPr="00A65FC2" w:rsidRDefault="003A162B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Der Netzwerkbeauftragte die anderen textlichen Inhalte</w:t>
            </w: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F05939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Präsentation des Jahresenergieberichtes</w:t>
            </w:r>
          </w:p>
        </w:tc>
        <w:tc>
          <w:tcPr>
            <w:tcW w:w="4584" w:type="dxa"/>
          </w:tcPr>
          <w:p w:rsidR="00A65FC2" w:rsidRPr="00A65FC2" w:rsidRDefault="003A162B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Netzwerkbeauftragte</w:t>
            </w: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</w:tbl>
    <w:p w:rsidR="00E53D8E" w:rsidRDefault="00E53D8E">
      <w:r>
        <w:br w:type="page"/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683"/>
        <w:gridCol w:w="4584"/>
        <w:gridCol w:w="4516"/>
      </w:tblGrid>
      <w:tr w:rsidR="00E53D8E" w:rsidRPr="00A65FC2" w:rsidTr="00A40105">
        <w:tc>
          <w:tcPr>
            <w:tcW w:w="4683" w:type="dxa"/>
          </w:tcPr>
          <w:p w:rsidR="00E53D8E" w:rsidRPr="00A65FC2" w:rsidRDefault="00E53D8E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lastRenderedPageBreak/>
              <w:t>Teilaufgaben des Energiemanagements</w:t>
            </w:r>
          </w:p>
        </w:tc>
        <w:tc>
          <w:tcPr>
            <w:tcW w:w="4584" w:type="dxa"/>
          </w:tcPr>
          <w:p w:rsidR="00E53D8E" w:rsidRPr="00A65FC2" w:rsidRDefault="00E53D8E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Mögliche Akteure</w:t>
            </w:r>
          </w:p>
        </w:tc>
        <w:tc>
          <w:tcPr>
            <w:tcW w:w="4516" w:type="dxa"/>
          </w:tcPr>
          <w:p w:rsidR="00E53D8E" w:rsidRPr="00A65FC2" w:rsidRDefault="00E53D8E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Bemerkungen</w:t>
            </w:r>
          </w:p>
        </w:tc>
      </w:tr>
      <w:tr w:rsidR="00266492" w:rsidRPr="00A65FC2" w:rsidTr="00A40105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A40105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Interne Diskussion über die</w:t>
            </w:r>
            <w:r w:rsidR="00E53D8E"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 </w:t>
            </w:r>
            <w:r w:rsidR="00E53D8E"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Aussagen des Berichts.</w:t>
            </w:r>
          </w:p>
        </w:tc>
        <w:tc>
          <w:tcPr>
            <w:tcW w:w="4584" w:type="dxa"/>
          </w:tcPr>
          <w:p w:rsidR="00A65FC2" w:rsidRDefault="003A162B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Gemeinderat</w:t>
            </w:r>
          </w:p>
          <w:p w:rsidR="003A162B" w:rsidRPr="00A65FC2" w:rsidRDefault="003A162B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Energieteam</w:t>
            </w: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A40105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A40105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A40105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Ziehen und verfolgen der Konsequenzen</w:t>
            </w:r>
          </w:p>
        </w:tc>
        <w:tc>
          <w:tcPr>
            <w:tcW w:w="4584" w:type="dxa"/>
          </w:tcPr>
          <w:p w:rsidR="00A65FC2" w:rsidRPr="00A65FC2" w:rsidRDefault="00573EC0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Energieteam</w:t>
            </w:r>
          </w:p>
        </w:tc>
        <w:tc>
          <w:tcPr>
            <w:tcW w:w="4516" w:type="dxa"/>
          </w:tcPr>
          <w:p w:rsidR="00A65FC2" w:rsidRPr="00A65FC2" w:rsidRDefault="00573EC0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Das Energieteam sollte über ein eigenes kleines Budget verfügen um Maßnahmen schnell umsetzen zu können</w:t>
            </w:r>
          </w:p>
        </w:tc>
      </w:tr>
      <w:tr w:rsidR="00266492" w:rsidRPr="00A65FC2" w:rsidTr="00A40105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A40105">
        <w:tc>
          <w:tcPr>
            <w:tcW w:w="4683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A40105">
        <w:tc>
          <w:tcPr>
            <w:tcW w:w="4683" w:type="dxa"/>
          </w:tcPr>
          <w:p w:rsidR="00A65FC2" w:rsidRPr="00A65FC2" w:rsidRDefault="00A65FC2" w:rsidP="007F3BAA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Optimierung der technischen Anlagen</w:t>
            </w:r>
          </w:p>
        </w:tc>
        <w:tc>
          <w:tcPr>
            <w:tcW w:w="4584" w:type="dxa"/>
          </w:tcPr>
          <w:p w:rsidR="00A65FC2" w:rsidRPr="002D6613" w:rsidRDefault="00A65FC2" w:rsidP="002D6613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2D6613" w:rsidRDefault="00A65FC2" w:rsidP="002D6613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66492" w:rsidRPr="00A65FC2" w:rsidTr="00A40105">
        <w:tc>
          <w:tcPr>
            <w:tcW w:w="4683" w:type="dxa"/>
          </w:tcPr>
          <w:p w:rsidR="00A65FC2" w:rsidRPr="00A65FC2" w:rsidRDefault="00A65FC2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A65FC2" w:rsidRPr="00A65FC2" w:rsidRDefault="00A65FC2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A65FC2" w:rsidRPr="00A65FC2" w:rsidRDefault="00A65FC2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66492" w:rsidRPr="00A65FC2" w:rsidTr="00A40105">
        <w:tc>
          <w:tcPr>
            <w:tcW w:w="4683" w:type="dxa"/>
          </w:tcPr>
          <w:p w:rsid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Besorgen der Nutzungs- und Veranstaltungspläne</w:t>
            </w:r>
            <w:r w:rsidR="002D6613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. </w:t>
            </w:r>
          </w:p>
          <w:p w:rsidR="002D6613" w:rsidRDefault="002D6613" w:rsidP="002D6613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Einfache Kontrolle der Funktionsfähigkeit/</w:t>
            </w: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 </w:t>
            </w: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unsachgemäße Einstellung</w:t>
            </w:r>
          </w:p>
          <w:p w:rsidR="002D6613" w:rsidRPr="00A65FC2" w:rsidRDefault="002D6613" w:rsidP="002D6613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Anpassung einfacher Regelungsparameter</w:t>
            </w:r>
          </w:p>
        </w:tc>
        <w:tc>
          <w:tcPr>
            <w:tcW w:w="4584" w:type="dxa"/>
          </w:tcPr>
          <w:p w:rsidR="00A65FC2" w:rsidRPr="00A65FC2" w:rsidRDefault="000A0740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Hausmeister, Mitarbeiter des Bauhofs, Nutzer der Liegenschaft mit Leitungsfunktion</w:t>
            </w: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, ein ehrenamtlich tätiger Rentner (ehemaliger Fachhandwerker), eine 450 Euro-Kraft, ein kompetentes Mitglied eines Umweltverbandes</w:t>
            </w:r>
          </w:p>
        </w:tc>
        <w:tc>
          <w:tcPr>
            <w:tcW w:w="4516" w:type="dxa"/>
          </w:tcPr>
          <w:p w:rsidR="00A65FC2" w:rsidRPr="00A65FC2" w:rsidRDefault="00A65FC2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900AE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Anpassung/Optimierung „schwieriger“ Regelungsparameter</w:t>
            </w:r>
          </w:p>
          <w:p w:rsidR="000A0740" w:rsidRDefault="000A0740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Kontrolle der Wartung</w:t>
            </w:r>
          </w:p>
          <w:p w:rsidR="000A0740" w:rsidRPr="00A65FC2" w:rsidRDefault="000A0740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Durchführung von Messungen(z.B. </w:t>
            </w: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lastRenderedPageBreak/>
              <w:t>Temperaturverlaufsmessungen)</w:t>
            </w:r>
          </w:p>
        </w:tc>
        <w:tc>
          <w:tcPr>
            <w:tcW w:w="4584" w:type="dxa"/>
          </w:tcPr>
          <w:p w:rsidR="002D6613" w:rsidRDefault="004A1705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lastRenderedPageBreak/>
              <w:t>Gut geschulter Hausmeister</w:t>
            </w:r>
          </w:p>
          <w:p w:rsidR="004A1705" w:rsidRDefault="004A1705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Ein neuer Energiemanager des Kreises</w:t>
            </w:r>
          </w:p>
          <w:p w:rsidR="004A1705" w:rsidRDefault="004A1705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Der Kommunalberater des </w:t>
            </w:r>
            <w:proofErr w:type="spellStart"/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ebz</w:t>
            </w:r>
            <w:proofErr w:type="spellEnd"/>
          </w:p>
          <w:p w:rsidR="004A1705" w:rsidRDefault="004A1705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</w:t>
            </w: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in ehrenamtlich tätiger Rentner </w:t>
            </w: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lastRenderedPageBreak/>
              <w:t>(ehemaliger Fachhandwerker)</w:t>
            </w:r>
          </w:p>
          <w:p w:rsidR="004A1705" w:rsidRDefault="004A1705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Die Wartungsfirma</w:t>
            </w:r>
          </w:p>
          <w:p w:rsidR="004A1705" w:rsidRPr="00A65FC2" w:rsidRDefault="004A1705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Mitarbeiter des Bauamts</w:t>
            </w: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FD0264" w:rsidRPr="00A65FC2" w:rsidTr="00A40105">
        <w:tc>
          <w:tcPr>
            <w:tcW w:w="4683" w:type="dxa"/>
          </w:tcPr>
          <w:p w:rsidR="00FD0264" w:rsidRPr="00A65FC2" w:rsidRDefault="00FD0264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Teilaufgaben des Energiemanagements</w:t>
            </w:r>
          </w:p>
        </w:tc>
        <w:tc>
          <w:tcPr>
            <w:tcW w:w="4584" w:type="dxa"/>
          </w:tcPr>
          <w:p w:rsidR="00FD0264" w:rsidRPr="00A65FC2" w:rsidRDefault="00FD0264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Mögliche Akteure</w:t>
            </w:r>
          </w:p>
        </w:tc>
        <w:tc>
          <w:tcPr>
            <w:tcW w:w="4516" w:type="dxa"/>
          </w:tcPr>
          <w:p w:rsidR="00FD0264" w:rsidRPr="00A65FC2" w:rsidRDefault="00FD0264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Bemerkungen</w:t>
            </w: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Festlegung von Regeln für den energieeffizienten Betrieb der</w:t>
            </w:r>
            <w:r w:rsidR="00FD0264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 Anlagen</w:t>
            </w:r>
          </w:p>
        </w:tc>
        <w:tc>
          <w:tcPr>
            <w:tcW w:w="4584" w:type="dxa"/>
          </w:tcPr>
          <w:p w:rsidR="002D6613" w:rsidRPr="00A65FC2" w:rsidRDefault="00FD0264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Vorlage von KEA</w:t>
            </w: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Schulung der u.a. Hausmeister</w:t>
            </w:r>
          </w:p>
        </w:tc>
        <w:tc>
          <w:tcPr>
            <w:tcW w:w="4584" w:type="dxa"/>
          </w:tcPr>
          <w:p w:rsidR="002D6613" w:rsidRDefault="00FD0264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Der energietechnische Berater</w:t>
            </w:r>
          </w:p>
          <w:p w:rsidR="00FD0264" w:rsidRDefault="00FD0264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Der Kommunalberater des </w:t>
            </w:r>
            <w:proofErr w:type="spellStart"/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ebz</w:t>
            </w:r>
            <w:proofErr w:type="spellEnd"/>
          </w:p>
          <w:p w:rsidR="00FD0264" w:rsidRDefault="00FD0264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Hersteller</w:t>
            </w:r>
          </w:p>
          <w:p w:rsidR="00FD0264" w:rsidRDefault="00FD0264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Wartungsfirma</w:t>
            </w:r>
          </w:p>
          <w:p w:rsidR="00FD0264" w:rsidRPr="00A65FC2" w:rsidRDefault="00FD0264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KEA im Rahmen der Netzwerktreffen</w:t>
            </w: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pStyle w:val="Listenabsatz"/>
              <w:numPr>
                <w:ilvl w:val="0"/>
                <w:numId w:val="1"/>
              </w:numPr>
              <w:ind w:left="0" w:firstLine="0"/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Nutzersensibilisierung</w:t>
            </w:r>
          </w:p>
        </w:tc>
        <w:tc>
          <w:tcPr>
            <w:tcW w:w="4584" w:type="dxa"/>
          </w:tcPr>
          <w:p w:rsidR="002D6613" w:rsidRPr="004F6790" w:rsidRDefault="002D6613" w:rsidP="004F6790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4F6790" w:rsidRDefault="002D6613" w:rsidP="004F6790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pStyle w:val="Listenabsatz"/>
              <w:ind w:left="0"/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Einfache Maßnahmen/Verhaltens</w:t>
            </w:r>
            <w:r w:rsidR="004F6790"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regeln für die Nutzer der öffentlichen Liegenschaften für den Umgang</w:t>
            </w:r>
            <w:r w:rsidR="004F6790"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 </w:t>
            </w:r>
            <w:r w:rsidR="004F6790"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mit Energie und Wasser (Flyer, Aufkleber etc..</w:t>
            </w:r>
            <w:proofErr w:type="gramStart"/>
            <w:r w:rsidR="004F6790"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)</w:t>
            </w:r>
            <w:proofErr w:type="gramEnd"/>
            <w:r w:rsidR="004F6790"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 durchführen.</w:t>
            </w:r>
          </w:p>
        </w:tc>
        <w:tc>
          <w:tcPr>
            <w:tcW w:w="4584" w:type="dxa"/>
          </w:tcPr>
          <w:p w:rsidR="002D6613" w:rsidRDefault="004F6790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Bürgerbüro</w:t>
            </w:r>
          </w:p>
          <w:p w:rsidR="004F6790" w:rsidRDefault="004F6790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Sekretärin des Bürgermeisters</w:t>
            </w:r>
          </w:p>
          <w:p w:rsidR="004F6790" w:rsidRPr="00A65FC2" w:rsidRDefault="004F6790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4F6790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Materialien bei Dena, KEA und Medienzentrum Pforzheim-</w:t>
            </w:r>
            <w:proofErr w:type="spellStart"/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Enzkreis</w:t>
            </w:r>
            <w:proofErr w:type="spellEnd"/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Gespräche mit den Verantwortlichen vor Ort</w:t>
            </w:r>
            <w:r w:rsidR="0073543D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 </w:t>
            </w:r>
            <w:r w:rsidR="0073543D"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(Rektoren, Kita-Leiterinnen etc.) in den </w:t>
            </w:r>
            <w:r w:rsidR="0073543D"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lastRenderedPageBreak/>
              <w:t>Liegenschaften führen.</w:t>
            </w:r>
          </w:p>
        </w:tc>
        <w:tc>
          <w:tcPr>
            <w:tcW w:w="4584" w:type="dxa"/>
          </w:tcPr>
          <w:p w:rsidR="002D6613" w:rsidRPr="00A65FC2" w:rsidRDefault="004F6790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lastRenderedPageBreak/>
              <w:t>Bürgermeister, Netzwerkbeauftragte</w:t>
            </w: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Durchführung spezieller Unterrichtseinheiten zum Thema Klimaschutz/Energieeffizienz in den Schulen</w:t>
            </w:r>
          </w:p>
        </w:tc>
        <w:tc>
          <w:tcPr>
            <w:tcW w:w="4584" w:type="dxa"/>
          </w:tcPr>
          <w:p w:rsidR="002D6613" w:rsidRPr="00A65FC2" w:rsidRDefault="0073543D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Regionale Energieagentur </w:t>
            </w:r>
          </w:p>
        </w:tc>
        <w:tc>
          <w:tcPr>
            <w:tcW w:w="4516" w:type="dxa"/>
          </w:tcPr>
          <w:p w:rsidR="002D6613" w:rsidRPr="00A65FC2" w:rsidRDefault="00EF61A8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Der für das </w:t>
            </w:r>
            <w:proofErr w:type="spellStart"/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ebz</w:t>
            </w:r>
            <w:proofErr w:type="spellEnd"/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 xml:space="preserve"> Ausführende ist Her Dr. Eickhoff</w:t>
            </w: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A40105" w:rsidRPr="00A65FC2" w:rsidTr="00A40105">
        <w:tc>
          <w:tcPr>
            <w:tcW w:w="4683" w:type="dxa"/>
          </w:tcPr>
          <w:p w:rsidR="00A40105" w:rsidRPr="00A65FC2" w:rsidRDefault="00A40105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Teilaufgaben des Energiemanagements</w:t>
            </w:r>
          </w:p>
        </w:tc>
        <w:tc>
          <w:tcPr>
            <w:tcW w:w="4584" w:type="dxa"/>
          </w:tcPr>
          <w:p w:rsidR="00A40105" w:rsidRPr="00A65FC2" w:rsidRDefault="00A40105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Mögliche Akteure</w:t>
            </w:r>
          </w:p>
        </w:tc>
        <w:tc>
          <w:tcPr>
            <w:tcW w:w="4516" w:type="dxa"/>
          </w:tcPr>
          <w:p w:rsidR="00A40105" w:rsidRPr="00A65FC2" w:rsidRDefault="00A40105" w:rsidP="007900AE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Bemerkungen</w:t>
            </w: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Energiebeschaffung</w:t>
            </w:r>
          </w:p>
        </w:tc>
        <w:tc>
          <w:tcPr>
            <w:tcW w:w="4584" w:type="dxa"/>
          </w:tcPr>
          <w:p w:rsidR="002D6613" w:rsidRPr="000E7A2E" w:rsidRDefault="000E7A2E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0E7A2E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Kämmerei</w:t>
            </w:r>
          </w:p>
          <w:p w:rsidR="000E7A2E" w:rsidRPr="00A65FC2" w:rsidRDefault="000E7A2E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 w:rsidRPr="000E7A2E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Liegenschafts-Verwaltung</w:t>
            </w: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Beschaffung energieverbrauchender Geräte</w:t>
            </w:r>
          </w:p>
        </w:tc>
        <w:tc>
          <w:tcPr>
            <w:tcW w:w="4584" w:type="dxa"/>
          </w:tcPr>
          <w:p w:rsidR="002D6613" w:rsidRPr="00A65FC2" w:rsidRDefault="000E7A2E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Premiumaufgabe</w:t>
            </w: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Finanzierung geringinvestiver Maßnahmen</w:t>
            </w:r>
          </w:p>
        </w:tc>
        <w:tc>
          <w:tcPr>
            <w:tcW w:w="4584" w:type="dxa"/>
          </w:tcPr>
          <w:p w:rsidR="002D6613" w:rsidRPr="000E7A2E" w:rsidRDefault="000E7A2E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0E7A2E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Kämmerei</w:t>
            </w:r>
          </w:p>
          <w:p w:rsidR="000E7A2E" w:rsidRPr="00A65FC2" w:rsidRDefault="000E7A2E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 w:rsidRPr="000E7A2E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Energieteam mit eigenem Budget</w:t>
            </w: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 w:rsidRPr="00A65FC2"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  <w:t>Öffentlichkeitsarbeit</w:t>
            </w:r>
          </w:p>
        </w:tc>
        <w:tc>
          <w:tcPr>
            <w:tcW w:w="4584" w:type="dxa"/>
          </w:tcPr>
          <w:p w:rsidR="002D6613" w:rsidRPr="00C16ED7" w:rsidRDefault="00C16ED7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C16ED7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Bürgermeister</w:t>
            </w:r>
          </w:p>
          <w:p w:rsidR="00C16ED7" w:rsidRDefault="00C16ED7" w:rsidP="007F3BAA">
            <w:pP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</w:pPr>
            <w:r w:rsidRPr="00C16ED7"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Netzwerkbeauftragte</w:t>
            </w:r>
          </w:p>
          <w:p w:rsidR="00C16ED7" w:rsidRPr="00A65FC2" w:rsidRDefault="00C16ED7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  <w:r>
              <w:rPr>
                <w:rFonts w:ascii="TheSans B4 SemiLight" w:eastAsia="Times New Roman" w:hAnsi="TheSans B4 SemiLight" w:cs="Arial"/>
                <w:sz w:val="24"/>
                <w:szCs w:val="24"/>
                <w:lang w:eastAsia="de-DE"/>
              </w:rPr>
              <w:t>Netzwerkmanager</w:t>
            </w:r>
            <w:bookmarkStart w:id="0" w:name="_GoBack"/>
            <w:bookmarkEnd w:id="0"/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eastAsia="Times New Roman" w:hAnsi="TheSans B4 SemiLight" w:cs="Arial"/>
                <w:b/>
                <w:sz w:val="24"/>
                <w:szCs w:val="24"/>
                <w:lang w:eastAsia="de-DE"/>
              </w:rPr>
            </w:pPr>
          </w:p>
        </w:tc>
      </w:tr>
      <w:tr w:rsidR="002D6613" w:rsidRPr="00A65FC2" w:rsidTr="00A40105">
        <w:tc>
          <w:tcPr>
            <w:tcW w:w="4683" w:type="dxa"/>
          </w:tcPr>
          <w:p w:rsidR="002D6613" w:rsidRPr="00A65FC2" w:rsidRDefault="002D6613" w:rsidP="007F3BAA">
            <w:pPr>
              <w:rPr>
                <w:rFonts w:ascii="TheSans B4 SemiLight" w:hAnsi="TheSans B4 SemiLight"/>
                <w:sz w:val="24"/>
                <w:szCs w:val="24"/>
              </w:rPr>
            </w:pPr>
          </w:p>
        </w:tc>
        <w:tc>
          <w:tcPr>
            <w:tcW w:w="4584" w:type="dxa"/>
          </w:tcPr>
          <w:p w:rsidR="002D6613" w:rsidRPr="00A65FC2" w:rsidRDefault="002D6613" w:rsidP="007F3BAA">
            <w:pPr>
              <w:rPr>
                <w:rFonts w:ascii="TheSans B4 SemiLight" w:hAnsi="TheSans B4 SemiLight"/>
                <w:sz w:val="24"/>
                <w:szCs w:val="24"/>
              </w:rPr>
            </w:pPr>
          </w:p>
        </w:tc>
        <w:tc>
          <w:tcPr>
            <w:tcW w:w="4516" w:type="dxa"/>
          </w:tcPr>
          <w:p w:rsidR="002D6613" w:rsidRPr="00A65FC2" w:rsidRDefault="002D6613" w:rsidP="007F3BAA">
            <w:pPr>
              <w:rPr>
                <w:rFonts w:ascii="TheSans B4 SemiLight" w:hAnsi="TheSans B4 SemiLight"/>
                <w:sz w:val="24"/>
                <w:szCs w:val="24"/>
              </w:rPr>
            </w:pPr>
          </w:p>
        </w:tc>
      </w:tr>
    </w:tbl>
    <w:p w:rsidR="00BE49AB" w:rsidRPr="00A65FC2" w:rsidRDefault="00BE49AB" w:rsidP="00A65FC2">
      <w:pPr>
        <w:rPr>
          <w:rFonts w:ascii="TheSans B4 SemiLight" w:hAnsi="TheSans B4 SemiLight"/>
          <w:sz w:val="24"/>
          <w:szCs w:val="24"/>
        </w:rPr>
      </w:pPr>
    </w:p>
    <w:sectPr w:rsidR="00BE49AB" w:rsidRPr="00A65FC2" w:rsidSect="006F682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4 SemiLight">
    <w:panose1 w:val="000B0500000000000000"/>
    <w:charset w:val="00"/>
    <w:family w:val="swiss"/>
    <w:pitch w:val="variable"/>
    <w:sig w:usb0="8000006F" w:usb1="5000200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0805"/>
    <w:multiLevelType w:val="hybridMultilevel"/>
    <w:tmpl w:val="1A36E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B"/>
    <w:rsid w:val="00004AA3"/>
    <w:rsid w:val="00032C5B"/>
    <w:rsid w:val="000638B8"/>
    <w:rsid w:val="000778B6"/>
    <w:rsid w:val="000938AB"/>
    <w:rsid w:val="000A0740"/>
    <w:rsid w:val="000A192C"/>
    <w:rsid w:val="000B6784"/>
    <w:rsid w:val="000E4BB2"/>
    <w:rsid w:val="000E7A2E"/>
    <w:rsid w:val="000F2A2E"/>
    <w:rsid w:val="00111EB7"/>
    <w:rsid w:val="00113A89"/>
    <w:rsid w:val="00127CC2"/>
    <w:rsid w:val="001A188E"/>
    <w:rsid w:val="001F746B"/>
    <w:rsid w:val="002615B2"/>
    <w:rsid w:val="00266492"/>
    <w:rsid w:val="0027112D"/>
    <w:rsid w:val="002934E9"/>
    <w:rsid w:val="002A22EC"/>
    <w:rsid w:val="002D6613"/>
    <w:rsid w:val="003A162B"/>
    <w:rsid w:val="003C5AB3"/>
    <w:rsid w:val="004344FB"/>
    <w:rsid w:val="004A1705"/>
    <w:rsid w:val="004A7F71"/>
    <w:rsid w:val="004B1056"/>
    <w:rsid w:val="004C79EB"/>
    <w:rsid w:val="004F6790"/>
    <w:rsid w:val="00541106"/>
    <w:rsid w:val="00573EC0"/>
    <w:rsid w:val="0062385E"/>
    <w:rsid w:val="00671D4D"/>
    <w:rsid w:val="0069689A"/>
    <w:rsid w:val="00697EFD"/>
    <w:rsid w:val="006D461C"/>
    <w:rsid w:val="006D4BE5"/>
    <w:rsid w:val="006F6824"/>
    <w:rsid w:val="0073543D"/>
    <w:rsid w:val="00740584"/>
    <w:rsid w:val="007B45B9"/>
    <w:rsid w:val="007E65DE"/>
    <w:rsid w:val="00855C40"/>
    <w:rsid w:val="00880F9A"/>
    <w:rsid w:val="008F435A"/>
    <w:rsid w:val="00914265"/>
    <w:rsid w:val="00923960"/>
    <w:rsid w:val="00936265"/>
    <w:rsid w:val="00972EAA"/>
    <w:rsid w:val="009771BF"/>
    <w:rsid w:val="0099209B"/>
    <w:rsid w:val="0099650E"/>
    <w:rsid w:val="009C5265"/>
    <w:rsid w:val="00A40105"/>
    <w:rsid w:val="00A466DD"/>
    <w:rsid w:val="00A65FC2"/>
    <w:rsid w:val="00A75C0C"/>
    <w:rsid w:val="00AB0AB6"/>
    <w:rsid w:val="00AD6F9E"/>
    <w:rsid w:val="00B61BF2"/>
    <w:rsid w:val="00B917B1"/>
    <w:rsid w:val="00BA6107"/>
    <w:rsid w:val="00BC1B3F"/>
    <w:rsid w:val="00BE49AB"/>
    <w:rsid w:val="00BF5880"/>
    <w:rsid w:val="00C048BA"/>
    <w:rsid w:val="00C16ED7"/>
    <w:rsid w:val="00C76546"/>
    <w:rsid w:val="00CA780F"/>
    <w:rsid w:val="00D13FB8"/>
    <w:rsid w:val="00E34F11"/>
    <w:rsid w:val="00E4183F"/>
    <w:rsid w:val="00E53D8E"/>
    <w:rsid w:val="00E70759"/>
    <w:rsid w:val="00EF61A8"/>
    <w:rsid w:val="00F05939"/>
    <w:rsid w:val="00F91D46"/>
    <w:rsid w:val="00FD0264"/>
    <w:rsid w:val="00FE14B8"/>
    <w:rsid w:val="00FE3FFE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49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07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6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49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07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6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14B2-1900-40DA-A8F4-268E6FA6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KEA BW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Greiser, Claus [KEA]</dc:creator>
  <cp:lastModifiedBy>Greiser, Claus [KEA]</cp:lastModifiedBy>
  <cp:revision>24</cp:revision>
  <cp:lastPrinted>2016-04-11T13:58:00Z</cp:lastPrinted>
  <dcterms:created xsi:type="dcterms:W3CDTF">2016-05-02T12:55:00Z</dcterms:created>
  <dcterms:modified xsi:type="dcterms:W3CDTF">2016-05-02T14:01:00Z</dcterms:modified>
</cp:coreProperties>
</file>