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FE" w:rsidRDefault="00DB6CFE" w:rsidP="00EB1C7F">
      <w:pPr>
        <w:jc w:val="both"/>
        <w:rPr>
          <w:sz w:val="24"/>
        </w:rPr>
      </w:pPr>
    </w:p>
    <w:p w:rsidR="00A1560A" w:rsidRPr="00A1560A" w:rsidRDefault="00A1560A" w:rsidP="00A1560A">
      <w:pPr>
        <w:jc w:val="both"/>
        <w:rPr>
          <w:b/>
          <w:color w:val="FF0000"/>
          <w:sz w:val="28"/>
        </w:rPr>
      </w:pPr>
      <w:r w:rsidRPr="00A1560A">
        <w:rPr>
          <w:b/>
          <w:color w:val="FF0000"/>
          <w:sz w:val="28"/>
        </w:rPr>
        <w:t>Die Rechtsprüfung der Paragraphen obliegt der Kommune!</w:t>
      </w:r>
    </w:p>
    <w:p w:rsidR="00A1560A" w:rsidRPr="00A1560A" w:rsidRDefault="00A1560A" w:rsidP="00A1560A">
      <w:pPr>
        <w:jc w:val="center"/>
        <w:rPr>
          <w:b/>
          <w:sz w:val="28"/>
        </w:rPr>
      </w:pPr>
      <w:r w:rsidRPr="00A1560A">
        <w:rPr>
          <w:b/>
          <w:sz w:val="28"/>
        </w:rPr>
        <w:t>Vertragsmuster für einen Dienstleistungsvertrag</w:t>
      </w:r>
    </w:p>
    <w:p w:rsidR="00A1560A" w:rsidRPr="00CB2B60" w:rsidRDefault="00A1560A" w:rsidP="00A1560A">
      <w:pPr>
        <w:autoSpaceDE w:val="0"/>
        <w:autoSpaceDN w:val="0"/>
        <w:adjustRightInd w:val="0"/>
        <w:rPr>
          <w:rFonts w:cs="Arial"/>
        </w:rPr>
      </w:pPr>
    </w:p>
    <w:p w:rsidR="00A1560A" w:rsidRPr="00CB2B60" w:rsidRDefault="00A1560A" w:rsidP="00A1560A">
      <w:pPr>
        <w:autoSpaceDE w:val="0"/>
        <w:autoSpaceDN w:val="0"/>
        <w:adjustRightInd w:val="0"/>
        <w:rPr>
          <w:rFonts w:cs="Arial"/>
        </w:rPr>
      </w:pPr>
    </w:p>
    <w:p w:rsidR="00A1560A" w:rsidRPr="00A1560A" w:rsidRDefault="00A1560A" w:rsidP="00A1560A">
      <w:pPr>
        <w:jc w:val="both"/>
        <w:rPr>
          <w:sz w:val="24"/>
        </w:rPr>
      </w:pPr>
      <w:r w:rsidRPr="00A1560A">
        <w:rPr>
          <w:sz w:val="24"/>
        </w:rPr>
        <w:t>zwischen der</w:t>
      </w:r>
    </w:p>
    <w:p w:rsidR="00A1560A" w:rsidRDefault="00A1560A" w:rsidP="00A1560A">
      <w:pPr>
        <w:ind w:left="708" w:firstLine="708"/>
        <w:jc w:val="both"/>
        <w:rPr>
          <w:sz w:val="24"/>
        </w:rPr>
      </w:pPr>
      <w:r w:rsidRPr="00A1560A">
        <w:rPr>
          <w:sz w:val="24"/>
        </w:rPr>
        <w:t>Gemeinde Musterhausen</w:t>
      </w:r>
    </w:p>
    <w:p w:rsidR="00A1560A" w:rsidRPr="00A1560A" w:rsidRDefault="00A1560A" w:rsidP="00A1560A">
      <w:pPr>
        <w:ind w:left="708" w:firstLine="708"/>
        <w:jc w:val="both"/>
        <w:rPr>
          <w:sz w:val="24"/>
        </w:rPr>
      </w:pPr>
      <w:r w:rsidRPr="00A1560A">
        <w:rPr>
          <w:sz w:val="24"/>
        </w:rPr>
        <w:t>Musterstraße 1</w:t>
      </w:r>
    </w:p>
    <w:p w:rsidR="00A1560A" w:rsidRPr="00A1560A" w:rsidRDefault="00A1560A" w:rsidP="00A1560A">
      <w:pPr>
        <w:ind w:left="708" w:firstLine="708"/>
        <w:jc w:val="both"/>
        <w:rPr>
          <w:sz w:val="24"/>
        </w:rPr>
      </w:pPr>
      <w:r w:rsidRPr="00A1560A">
        <w:rPr>
          <w:sz w:val="24"/>
        </w:rPr>
        <w:t>012345 Musterhausen</w:t>
      </w:r>
    </w:p>
    <w:p w:rsidR="00A1560A" w:rsidRPr="00A1560A" w:rsidRDefault="00A1560A" w:rsidP="00A1560A">
      <w:pPr>
        <w:jc w:val="both"/>
        <w:rPr>
          <w:sz w:val="24"/>
        </w:rPr>
      </w:pPr>
      <w:r w:rsidRPr="00A1560A">
        <w:rPr>
          <w:sz w:val="24"/>
        </w:rPr>
        <w:t>vertreten durch</w:t>
      </w:r>
    </w:p>
    <w:p w:rsidR="00A1560A" w:rsidRPr="00A1560A" w:rsidRDefault="00A1560A" w:rsidP="00A1560A">
      <w:pPr>
        <w:ind w:left="708" w:firstLine="708"/>
        <w:jc w:val="both"/>
        <w:rPr>
          <w:sz w:val="24"/>
        </w:rPr>
      </w:pPr>
      <w:r w:rsidRPr="00A1560A">
        <w:rPr>
          <w:sz w:val="24"/>
        </w:rPr>
        <w:t xml:space="preserve">Matthias Muster, </w:t>
      </w:r>
      <w:r w:rsidRPr="00A1560A">
        <w:rPr>
          <w:sz w:val="24"/>
        </w:rPr>
        <w:fldChar w:fldCharType="begin"/>
      </w:r>
      <w:r w:rsidRPr="00A1560A">
        <w:rPr>
          <w:sz w:val="24"/>
        </w:rPr>
        <w:instrText xml:space="preserve"> MERGEFIELD "Titel" </w:instrText>
      </w:r>
      <w:r w:rsidRPr="00A1560A">
        <w:rPr>
          <w:sz w:val="24"/>
        </w:rPr>
        <w:fldChar w:fldCharType="separate"/>
      </w:r>
      <w:r w:rsidRPr="00A1560A">
        <w:rPr>
          <w:sz w:val="24"/>
        </w:rPr>
        <w:t>Bürgermeister</w:t>
      </w:r>
      <w:r w:rsidRPr="00A1560A">
        <w:rPr>
          <w:sz w:val="24"/>
        </w:rPr>
        <w:fldChar w:fldCharType="end"/>
      </w:r>
      <w:r w:rsidRPr="00A1560A">
        <w:rPr>
          <w:sz w:val="24"/>
        </w:rPr>
        <w:t xml:space="preserve"> der </w:t>
      </w:r>
      <w:r w:rsidRPr="00A1560A">
        <w:rPr>
          <w:sz w:val="24"/>
        </w:rPr>
        <w:fldChar w:fldCharType="begin"/>
      </w:r>
      <w:r w:rsidRPr="00A1560A">
        <w:rPr>
          <w:sz w:val="24"/>
        </w:rPr>
        <w:instrText xml:space="preserve"> MERGEFIELD "Kommune_Titel" </w:instrText>
      </w:r>
      <w:r w:rsidRPr="00A1560A">
        <w:rPr>
          <w:sz w:val="24"/>
        </w:rPr>
        <w:fldChar w:fldCharType="separate"/>
      </w:r>
      <w:r w:rsidRPr="00A1560A">
        <w:rPr>
          <w:sz w:val="24"/>
        </w:rPr>
        <w:t>Gemeinde Musterhausen</w:t>
      </w:r>
      <w:r w:rsidRPr="00A1560A">
        <w:rPr>
          <w:sz w:val="24"/>
        </w:rPr>
        <w:fldChar w:fldCharType="end"/>
      </w:r>
    </w:p>
    <w:p w:rsidR="00A1560A" w:rsidRPr="00A1560A" w:rsidRDefault="00A1560A" w:rsidP="00A1560A">
      <w:pPr>
        <w:jc w:val="right"/>
        <w:rPr>
          <w:sz w:val="24"/>
        </w:rPr>
      </w:pPr>
      <w:r w:rsidRPr="00A1560A">
        <w:rPr>
          <w:sz w:val="24"/>
        </w:rPr>
        <w:t>– nachfolgend „Auftraggeber“ bzw. AG genannt –</w:t>
      </w:r>
    </w:p>
    <w:p w:rsidR="00A1560A" w:rsidRPr="00A1560A" w:rsidRDefault="00A1560A" w:rsidP="00A1560A">
      <w:pPr>
        <w:jc w:val="both"/>
        <w:rPr>
          <w:sz w:val="24"/>
        </w:rPr>
      </w:pPr>
    </w:p>
    <w:p w:rsidR="00A1560A" w:rsidRPr="00A1560A" w:rsidRDefault="00A1560A" w:rsidP="00A1560A">
      <w:pPr>
        <w:jc w:val="both"/>
        <w:rPr>
          <w:sz w:val="24"/>
        </w:rPr>
      </w:pPr>
      <w:r w:rsidRPr="00A1560A">
        <w:rPr>
          <w:sz w:val="24"/>
        </w:rPr>
        <w:t>und der</w:t>
      </w:r>
    </w:p>
    <w:p w:rsidR="00A1560A" w:rsidRPr="00A1560A" w:rsidRDefault="00A1560A" w:rsidP="00A1560A">
      <w:pPr>
        <w:ind w:left="708" w:firstLine="708"/>
        <w:jc w:val="both"/>
        <w:rPr>
          <w:sz w:val="24"/>
        </w:rPr>
      </w:pPr>
      <w:r w:rsidRPr="00A1560A">
        <w:rPr>
          <w:sz w:val="24"/>
        </w:rPr>
        <w:t xml:space="preserve">Name, Vorname </w:t>
      </w:r>
    </w:p>
    <w:p w:rsidR="00A1560A" w:rsidRPr="00A1560A" w:rsidRDefault="00A1560A" w:rsidP="00A1560A">
      <w:pPr>
        <w:ind w:left="708" w:firstLine="708"/>
        <w:jc w:val="both"/>
        <w:rPr>
          <w:sz w:val="24"/>
        </w:rPr>
      </w:pPr>
      <w:r w:rsidRPr="00A1560A">
        <w:rPr>
          <w:sz w:val="24"/>
        </w:rPr>
        <w:t>Unternehmen</w:t>
      </w:r>
    </w:p>
    <w:p w:rsidR="00A1560A" w:rsidRPr="00A1560A" w:rsidRDefault="00A1560A" w:rsidP="00A1560A">
      <w:pPr>
        <w:ind w:left="708" w:firstLine="708"/>
        <w:jc w:val="both"/>
        <w:rPr>
          <w:sz w:val="24"/>
        </w:rPr>
      </w:pPr>
      <w:r w:rsidRPr="00A1560A">
        <w:rPr>
          <w:sz w:val="24"/>
        </w:rPr>
        <w:t>Straße</w:t>
      </w:r>
    </w:p>
    <w:p w:rsidR="00A1560A" w:rsidRPr="00A1560A" w:rsidRDefault="00A1560A" w:rsidP="00A1560A">
      <w:pPr>
        <w:ind w:left="708" w:firstLine="708"/>
        <w:jc w:val="both"/>
        <w:rPr>
          <w:sz w:val="24"/>
        </w:rPr>
      </w:pPr>
      <w:r w:rsidRPr="00A1560A">
        <w:rPr>
          <w:sz w:val="24"/>
        </w:rPr>
        <w:t>PLZ, Ort</w:t>
      </w:r>
    </w:p>
    <w:p w:rsidR="00A1560A" w:rsidRPr="00A1560A" w:rsidRDefault="00A1560A" w:rsidP="00A1560A">
      <w:pPr>
        <w:jc w:val="both"/>
        <w:rPr>
          <w:sz w:val="24"/>
        </w:rPr>
      </w:pPr>
      <w:r w:rsidRPr="00A1560A">
        <w:rPr>
          <w:sz w:val="24"/>
        </w:rPr>
        <w:t xml:space="preserve">vertreten durch </w:t>
      </w:r>
    </w:p>
    <w:p w:rsidR="00A1560A" w:rsidRPr="00A1560A" w:rsidRDefault="00A1560A" w:rsidP="00A1560A">
      <w:pPr>
        <w:ind w:left="708" w:firstLine="708"/>
        <w:jc w:val="both"/>
        <w:rPr>
          <w:sz w:val="24"/>
        </w:rPr>
      </w:pPr>
      <w:r w:rsidRPr="00A1560A">
        <w:rPr>
          <w:sz w:val="24"/>
        </w:rPr>
        <w:t>Vorname, Name, Funktion</w:t>
      </w:r>
    </w:p>
    <w:p w:rsidR="00A1560A" w:rsidRDefault="00A1560A" w:rsidP="00A1560A">
      <w:pPr>
        <w:jc w:val="right"/>
        <w:rPr>
          <w:sz w:val="24"/>
        </w:rPr>
      </w:pPr>
      <w:r w:rsidRPr="00A1560A">
        <w:rPr>
          <w:sz w:val="24"/>
        </w:rPr>
        <w:t>– nachfolgend „Auftragnehmer“ bzw. AN genannt –</w:t>
      </w:r>
    </w:p>
    <w:p w:rsidR="00A1560A" w:rsidRPr="00A1560A" w:rsidRDefault="00A1560A" w:rsidP="00A1560A">
      <w:pPr>
        <w:jc w:val="both"/>
        <w:rPr>
          <w:sz w:val="24"/>
        </w:rPr>
      </w:pPr>
    </w:p>
    <w:p w:rsidR="00A1560A" w:rsidRPr="00A1560A" w:rsidRDefault="00A1560A" w:rsidP="00A1560A">
      <w:pPr>
        <w:jc w:val="both"/>
        <w:rPr>
          <w:sz w:val="24"/>
        </w:rPr>
      </w:pPr>
      <w:r w:rsidRPr="00A1560A">
        <w:rPr>
          <w:sz w:val="24"/>
        </w:rPr>
        <w:t>über die Erbringung von Moderations- und Beratungsleistungen im Rahmen der Teilnahme des Auftraggebers an dem</w:t>
      </w:r>
    </w:p>
    <w:p w:rsidR="00A1560A" w:rsidRPr="00A1560A" w:rsidRDefault="00A1560A" w:rsidP="00A1560A">
      <w:pPr>
        <w:jc w:val="center"/>
        <w:rPr>
          <w:sz w:val="24"/>
        </w:rPr>
      </w:pPr>
      <w:r w:rsidRPr="00A1560A">
        <w:rPr>
          <w:sz w:val="24"/>
        </w:rPr>
        <w:t>PROJEKTNAME</w:t>
      </w:r>
    </w:p>
    <w:p w:rsidR="00A1560A" w:rsidRDefault="00A1560A" w:rsidP="00A1560A">
      <w:r w:rsidRPr="00CB2B60">
        <w:br w:type="page"/>
      </w:r>
    </w:p>
    <w:p w:rsidR="00A1560A" w:rsidRDefault="00A1560A" w:rsidP="00A1560A"/>
    <w:p w:rsidR="00A1560A" w:rsidRPr="00731948" w:rsidRDefault="00731948" w:rsidP="00731948">
      <w:pPr>
        <w:pStyle w:val="berschrift1"/>
        <w:numPr>
          <w:ilvl w:val="0"/>
          <w:numId w:val="0"/>
        </w:numPr>
        <w:spacing w:after="120"/>
        <w:jc w:val="center"/>
        <w:rPr>
          <w:rFonts w:asciiTheme="minorHAnsi" w:eastAsiaTheme="minorHAnsi" w:hAnsiTheme="minorHAnsi" w:cstheme="minorBidi"/>
          <w:bCs w:val="0"/>
          <w:kern w:val="0"/>
          <w:szCs w:val="22"/>
          <w:lang w:eastAsia="en-US"/>
        </w:rPr>
      </w:pPr>
      <w:r>
        <w:rPr>
          <w:rFonts w:asciiTheme="minorHAnsi" w:eastAsiaTheme="minorHAnsi" w:hAnsiTheme="minorHAnsi" w:cstheme="minorBidi"/>
          <w:bCs w:val="0"/>
          <w:kern w:val="0"/>
          <w:szCs w:val="22"/>
          <w:lang w:eastAsia="en-US"/>
        </w:rPr>
        <w:t xml:space="preserve">§1 </w:t>
      </w:r>
      <w:r w:rsidR="00A1560A" w:rsidRPr="00731948">
        <w:rPr>
          <w:rFonts w:asciiTheme="minorHAnsi" w:eastAsiaTheme="minorHAnsi" w:hAnsiTheme="minorHAnsi" w:cstheme="minorBidi"/>
          <w:bCs w:val="0"/>
          <w:kern w:val="0"/>
          <w:szCs w:val="22"/>
          <w:lang w:eastAsia="en-US"/>
        </w:rPr>
        <w:t>Grundlagen des Vertrages</w:t>
      </w:r>
    </w:p>
    <w:p w:rsidR="00731948" w:rsidRDefault="00A1560A" w:rsidP="00731948">
      <w:pPr>
        <w:pStyle w:val="Listenabsatz"/>
        <w:numPr>
          <w:ilvl w:val="0"/>
          <w:numId w:val="11"/>
        </w:numPr>
        <w:jc w:val="both"/>
        <w:rPr>
          <w:sz w:val="24"/>
        </w:rPr>
      </w:pPr>
      <w:r w:rsidRPr="00731948">
        <w:rPr>
          <w:sz w:val="24"/>
        </w:rPr>
        <w:t>Die Reduzierung von Energieverbrauch und -kosten sowie die Senkung von Umweltbelastungen bei der Bewirtschaftung kommunaler Liegenschaften unter Einhaltung der Nutzungsbedingungen sind zentrale Ziele des Kommunalen Energiemanagements (KEM). Alle Aktivitäten eines professionellen kommunalen Energiemanagements zielen auf die Bereitstellung von Wärme, Licht, Strom, Luft und Wasser in der erforderlichen Qualität, in der erforderlichen Zeit sowie unter möglichst geringem Energieeinsatz und Kosten. Unter dieser Prämisse lässt sich in kommunalen Liegenschaften der Energieverbrauch mit nicht- oder geringinvestiven Maßnahmen um 10 bis 20 Prozent senken. In Kombination mit der Sensibilisierung von Gebäudenutzern zum sparsamen Umgang mit Energie und Wasser (z.B. in Schulen, Kita, Verwaltungen) sind sogar Energieeinsparungen bis 30 Prozent möglich. Weitere, z.T. erhebliche finanzielle Entlastungen können mit der Optimierung des Energieeinkaufs (Strom und Wärme) realisiert werden.</w:t>
      </w:r>
    </w:p>
    <w:p w:rsidR="00731948" w:rsidRDefault="00731948" w:rsidP="00731948">
      <w:pPr>
        <w:pStyle w:val="Listenabsatz"/>
        <w:jc w:val="both"/>
        <w:rPr>
          <w:sz w:val="24"/>
        </w:rPr>
      </w:pPr>
    </w:p>
    <w:p w:rsidR="00731948" w:rsidRDefault="00A1560A" w:rsidP="00731948">
      <w:pPr>
        <w:pStyle w:val="Listenabsatz"/>
        <w:numPr>
          <w:ilvl w:val="0"/>
          <w:numId w:val="11"/>
        </w:numPr>
        <w:jc w:val="both"/>
        <w:rPr>
          <w:sz w:val="24"/>
        </w:rPr>
      </w:pPr>
      <w:r w:rsidRPr="00731948">
        <w:rPr>
          <w:sz w:val="24"/>
        </w:rPr>
        <w:t>Die Energieagentur ein Verfahren zum Aufbau eines professionellen kommunalen Energiemanagements entwickelt. Das zugrundeliegende Prozessmodell orientiert sich am Managementzyklus „Planen, Umsetzen, Überprüfen, Aktualisieren“ der DIN EN ISO 50.001 für Energiemanagement und berücksichtigt die Empfehlungen der AMEV Energie (Arbeitsgruppe für Maschinen- und Elektrotechnik staatlicher und kommunaler Verwaltungen e.V.).</w:t>
      </w:r>
    </w:p>
    <w:p w:rsidR="00731948" w:rsidRPr="00731948" w:rsidRDefault="00731948" w:rsidP="00731948">
      <w:pPr>
        <w:pStyle w:val="Listenabsatz"/>
        <w:rPr>
          <w:sz w:val="24"/>
        </w:rPr>
      </w:pPr>
    </w:p>
    <w:p w:rsidR="00A1560A" w:rsidRPr="00731948" w:rsidRDefault="00A1560A" w:rsidP="00731948">
      <w:pPr>
        <w:pStyle w:val="Listenabsatz"/>
        <w:numPr>
          <w:ilvl w:val="0"/>
          <w:numId w:val="11"/>
        </w:numPr>
        <w:jc w:val="both"/>
        <w:rPr>
          <w:sz w:val="24"/>
        </w:rPr>
      </w:pPr>
      <w:r w:rsidRPr="00731948">
        <w:rPr>
          <w:sz w:val="24"/>
        </w:rPr>
        <w:t>Ziel des durch die Energieagentur koordinierten Projektes ist der Aufbau eines professionellen Energiemanagements mit landesweitem Netzwerkcharakter unter Nutzung des genannten Prozessmodells. Der Abwicklung des Projekts liegt ein Projektzeitplan mit entsprechenden Meilensteinen zu Grunde (Vgl. Anlage 1). In der ersten Projektphase werden Mitarbeiter des AG in einem qualifizierten Schulungszyklus zum „Energiemanager kommunal“ bzw. „Energietechniker kommunal“ ausgebildet.</w:t>
      </w:r>
    </w:p>
    <w:p w:rsidR="00A1560A" w:rsidRPr="00731948" w:rsidRDefault="00731948" w:rsidP="00731948">
      <w:pPr>
        <w:jc w:val="center"/>
        <w:rPr>
          <w:b/>
          <w:sz w:val="24"/>
        </w:rPr>
      </w:pPr>
      <w:r w:rsidRPr="00731948">
        <w:rPr>
          <w:b/>
          <w:sz w:val="24"/>
        </w:rPr>
        <w:t xml:space="preserve">§2 </w:t>
      </w:r>
      <w:r w:rsidR="00A1560A" w:rsidRPr="00731948">
        <w:rPr>
          <w:b/>
          <w:sz w:val="24"/>
        </w:rPr>
        <w:t>Gegenstand des Vertrages</w:t>
      </w:r>
    </w:p>
    <w:p w:rsidR="00731948" w:rsidRDefault="00A1560A" w:rsidP="00731948">
      <w:pPr>
        <w:pStyle w:val="Listenabsatz"/>
        <w:numPr>
          <w:ilvl w:val="0"/>
          <w:numId w:val="12"/>
        </w:numPr>
        <w:jc w:val="both"/>
        <w:rPr>
          <w:sz w:val="24"/>
        </w:rPr>
      </w:pPr>
      <w:r w:rsidRPr="00731948">
        <w:rPr>
          <w:sz w:val="24"/>
        </w:rPr>
        <w:t>Im Rahmen des Projektes soll der Auftraggeber motiviert und befähigt werden, selbstständig, kontinuierlich und systematisch die bestehenden Effizienz- und Einsparpotenziale bei der Bewirtschaftung kommunaler Liegenschaften zu ermitteln und vor allem im nicht- und geringinvestiven Bereich zu erschließen.</w:t>
      </w:r>
    </w:p>
    <w:p w:rsidR="00CE7BD9" w:rsidRPr="00CE7BD9" w:rsidRDefault="00CE7BD9" w:rsidP="00CE7BD9">
      <w:pPr>
        <w:jc w:val="both"/>
        <w:rPr>
          <w:sz w:val="24"/>
        </w:rPr>
      </w:pPr>
    </w:p>
    <w:p w:rsidR="00731948" w:rsidRDefault="00731948" w:rsidP="00731948">
      <w:pPr>
        <w:pStyle w:val="Listenabsatz"/>
        <w:jc w:val="both"/>
        <w:rPr>
          <w:sz w:val="24"/>
        </w:rPr>
      </w:pPr>
    </w:p>
    <w:p w:rsidR="00731948" w:rsidRDefault="00731948" w:rsidP="00731948">
      <w:pPr>
        <w:pStyle w:val="Listenabsatz"/>
        <w:jc w:val="both"/>
        <w:rPr>
          <w:sz w:val="24"/>
        </w:rPr>
      </w:pPr>
    </w:p>
    <w:p w:rsidR="00731948" w:rsidRDefault="00731948" w:rsidP="00731948">
      <w:pPr>
        <w:pStyle w:val="Listenabsatz"/>
        <w:jc w:val="both"/>
        <w:rPr>
          <w:sz w:val="24"/>
        </w:rPr>
      </w:pPr>
    </w:p>
    <w:p w:rsidR="00731948" w:rsidRDefault="00A1560A" w:rsidP="00731948">
      <w:pPr>
        <w:pStyle w:val="Listenabsatz"/>
        <w:numPr>
          <w:ilvl w:val="0"/>
          <w:numId w:val="12"/>
        </w:numPr>
        <w:jc w:val="both"/>
        <w:rPr>
          <w:sz w:val="24"/>
        </w:rPr>
      </w:pPr>
      <w:r w:rsidRPr="00731948">
        <w:rPr>
          <w:sz w:val="24"/>
        </w:rPr>
        <w:t>Unterstützung erhält der Auftraggeber durch einen entsprechend qualifizierten externen energietechnischen Berater (Energiecoach). Als Auftragnehmer soll er den Auftraggeber, insbesondere jedoch den kommunalen Energiemanager bzw. das kommunale Energieteam des AG bei der Planung und Umsetzung grundlegender Projektschritte organisatorisch und fachlich qualifiziert unterstützen.</w:t>
      </w:r>
      <w:r w:rsidRPr="00731948" w:rsidDel="002A1B8D">
        <w:rPr>
          <w:sz w:val="24"/>
        </w:rPr>
        <w:t xml:space="preserve"> </w:t>
      </w:r>
      <w:r w:rsidRPr="00731948">
        <w:rPr>
          <w:sz w:val="24"/>
        </w:rPr>
        <w:t>Dabei übernimmt er jedoch keine Energiemanagement-Aufgaben beim Auftraggeber eigenständig.</w:t>
      </w:r>
    </w:p>
    <w:p w:rsidR="00731948" w:rsidRPr="00731948" w:rsidRDefault="00731948" w:rsidP="00731948">
      <w:pPr>
        <w:pStyle w:val="Listenabsatz"/>
        <w:rPr>
          <w:sz w:val="24"/>
        </w:rPr>
      </w:pPr>
    </w:p>
    <w:p w:rsidR="00A1560A" w:rsidRPr="00731948" w:rsidRDefault="00A1560A" w:rsidP="00731948">
      <w:pPr>
        <w:pStyle w:val="Listenabsatz"/>
        <w:numPr>
          <w:ilvl w:val="0"/>
          <w:numId w:val="12"/>
        </w:numPr>
        <w:jc w:val="both"/>
        <w:rPr>
          <w:sz w:val="24"/>
        </w:rPr>
      </w:pPr>
      <w:r w:rsidRPr="00731948">
        <w:rPr>
          <w:sz w:val="24"/>
        </w:rPr>
        <w:t>Dem Vertrag liegt der Zuwendungsbescheid eines Fördergebers – an den AG vom tt.mm.jjjj zugrunde. Veränderungen innerhalb dieses Vertragsverhältnisses machen gegebenenfalls den Abschluss eines Zusatz- bzw. Änderungsvertrages notwendig.</w:t>
      </w:r>
    </w:p>
    <w:p w:rsidR="00A1560A" w:rsidRPr="00731948" w:rsidRDefault="00A1560A" w:rsidP="00731948">
      <w:pPr>
        <w:jc w:val="both"/>
        <w:rPr>
          <w:sz w:val="24"/>
        </w:rPr>
      </w:pPr>
      <w:bookmarkStart w:id="0" w:name="_Ref424729082"/>
    </w:p>
    <w:p w:rsidR="00A1560A" w:rsidRPr="00731948" w:rsidRDefault="00731948" w:rsidP="00731948">
      <w:pPr>
        <w:jc w:val="center"/>
        <w:rPr>
          <w:b/>
          <w:sz w:val="24"/>
        </w:rPr>
      </w:pPr>
      <w:r w:rsidRPr="00731948">
        <w:rPr>
          <w:b/>
          <w:sz w:val="24"/>
        </w:rPr>
        <w:t xml:space="preserve">§3 </w:t>
      </w:r>
      <w:r w:rsidR="00A1560A" w:rsidRPr="00731948">
        <w:rPr>
          <w:b/>
          <w:sz w:val="24"/>
        </w:rPr>
        <w:t>Inhalt und Umfang der Leistungen</w:t>
      </w:r>
      <w:bookmarkEnd w:id="0"/>
    </w:p>
    <w:p w:rsidR="00731948" w:rsidRDefault="00A1560A" w:rsidP="00731948">
      <w:pPr>
        <w:pStyle w:val="Listenabsatz"/>
        <w:numPr>
          <w:ilvl w:val="0"/>
          <w:numId w:val="13"/>
        </w:numPr>
        <w:jc w:val="both"/>
        <w:rPr>
          <w:sz w:val="24"/>
        </w:rPr>
      </w:pPr>
      <w:r w:rsidRPr="00731948">
        <w:rPr>
          <w:sz w:val="24"/>
        </w:rPr>
        <w:t>Inhalt und Umfang der Leistungen ergeben sich aus dem Angebot des AN vom tt.mm.jjjj. Das Angebot ist Bestandteil des Vertrages.</w:t>
      </w:r>
    </w:p>
    <w:p w:rsidR="00731948" w:rsidRDefault="00731948" w:rsidP="00731948">
      <w:pPr>
        <w:pStyle w:val="Listenabsatz"/>
        <w:jc w:val="both"/>
        <w:rPr>
          <w:sz w:val="24"/>
        </w:rPr>
      </w:pPr>
    </w:p>
    <w:p w:rsidR="00731948" w:rsidRDefault="00A1560A" w:rsidP="00731948">
      <w:pPr>
        <w:pStyle w:val="Listenabsatz"/>
        <w:numPr>
          <w:ilvl w:val="0"/>
          <w:numId w:val="13"/>
        </w:numPr>
        <w:jc w:val="both"/>
        <w:rPr>
          <w:sz w:val="24"/>
        </w:rPr>
      </w:pPr>
      <w:r w:rsidRPr="00731948">
        <w:rPr>
          <w:sz w:val="24"/>
        </w:rPr>
        <w:t>Alle Leistungen des AN und deren Umfang orientieren sich insgesamt am Projektzeitplan des Projektes sowie den darin hinterlegten Meilensteinen und werden auf dieser Grundlage erbracht (Vgl. Anlage 1). Eine Nichterfüllung von Leistungen aus Gründen, die der AN nicht zu vertreten hat, sind dem AG unverzüglich schriftlich anzuzeigen. Der AN ist verpflichtet, seine Leistungen eng mit den Verantwortlichen des AG zu koordinieren.</w:t>
      </w:r>
    </w:p>
    <w:p w:rsidR="00731948" w:rsidRPr="00731948" w:rsidRDefault="00731948" w:rsidP="00731948">
      <w:pPr>
        <w:pStyle w:val="Listenabsatz"/>
        <w:rPr>
          <w:sz w:val="24"/>
        </w:rPr>
      </w:pPr>
    </w:p>
    <w:p w:rsidR="00731948" w:rsidRPr="00731948" w:rsidRDefault="00A1560A" w:rsidP="00731948">
      <w:pPr>
        <w:pStyle w:val="Listenabsatz"/>
        <w:numPr>
          <w:ilvl w:val="0"/>
          <w:numId w:val="13"/>
        </w:numPr>
        <w:jc w:val="both"/>
        <w:rPr>
          <w:sz w:val="24"/>
        </w:rPr>
      </w:pPr>
      <w:r w:rsidRPr="00731948">
        <w:rPr>
          <w:sz w:val="24"/>
        </w:rPr>
        <w:t>Insbesondere werden Energiemanager und Energieteam des AG durch den AN für eine dauerhafte Etablierung eines kommunalen Energiemanagements bei nachfolgend aufgeführten Punkten in den Prozess eingeführt, angeleitet und begleitet:</w:t>
      </w:r>
    </w:p>
    <w:p w:rsidR="00731948" w:rsidRDefault="00A1560A" w:rsidP="00731948">
      <w:pPr>
        <w:pStyle w:val="Listenabsatz"/>
        <w:numPr>
          <w:ilvl w:val="1"/>
          <w:numId w:val="13"/>
        </w:numPr>
        <w:jc w:val="both"/>
        <w:rPr>
          <w:sz w:val="24"/>
        </w:rPr>
      </w:pPr>
      <w:r w:rsidRPr="00731948">
        <w:rPr>
          <w:sz w:val="24"/>
        </w:rPr>
        <w:t xml:space="preserve">Prozessstrukturierung, -planung, -organisation und </w:t>
      </w:r>
      <w:r w:rsidR="00731948">
        <w:rPr>
          <w:sz w:val="24"/>
        </w:rPr>
        <w:t>–</w:t>
      </w:r>
      <w:r w:rsidRPr="00731948">
        <w:rPr>
          <w:sz w:val="24"/>
        </w:rPr>
        <w:t>moderation</w:t>
      </w:r>
    </w:p>
    <w:p w:rsidR="00731948" w:rsidRDefault="00A1560A" w:rsidP="00731948">
      <w:pPr>
        <w:pStyle w:val="Listenabsatz"/>
        <w:numPr>
          <w:ilvl w:val="1"/>
          <w:numId w:val="13"/>
        </w:numPr>
        <w:jc w:val="both"/>
        <w:rPr>
          <w:sz w:val="24"/>
        </w:rPr>
      </w:pPr>
      <w:r w:rsidRPr="00731948">
        <w:rPr>
          <w:sz w:val="24"/>
        </w:rPr>
        <w:t>Entwurf und Anpassung kommunaler Energierichtlinien</w:t>
      </w:r>
    </w:p>
    <w:p w:rsidR="00731948" w:rsidRDefault="00A1560A" w:rsidP="00731948">
      <w:pPr>
        <w:pStyle w:val="Listenabsatz"/>
        <w:numPr>
          <w:ilvl w:val="1"/>
          <w:numId w:val="13"/>
        </w:numPr>
        <w:jc w:val="both"/>
        <w:rPr>
          <w:sz w:val="24"/>
        </w:rPr>
      </w:pPr>
      <w:r w:rsidRPr="00731948">
        <w:rPr>
          <w:sz w:val="24"/>
        </w:rPr>
        <w:t>Erfassung, Zuordnung und Bewertung von Energieverbrauchsdaten, Baseline-Bildung, Auswahl prioritärer Liegenschaften</w:t>
      </w:r>
    </w:p>
    <w:p w:rsidR="00731948" w:rsidRDefault="00A1560A" w:rsidP="00731948">
      <w:pPr>
        <w:pStyle w:val="Listenabsatz"/>
        <w:numPr>
          <w:ilvl w:val="1"/>
          <w:numId w:val="13"/>
        </w:numPr>
        <w:jc w:val="both"/>
        <w:rPr>
          <w:sz w:val="24"/>
        </w:rPr>
      </w:pPr>
      <w:r w:rsidRPr="00731948">
        <w:rPr>
          <w:sz w:val="24"/>
        </w:rPr>
        <w:t>Ableitung von Einsparzielen und Erstellung eines Maßnahmenplans für organisatorische sowie nicht- und geringinvestive Optimierungsmaßnahmen</w:t>
      </w:r>
    </w:p>
    <w:p w:rsidR="00731948" w:rsidRDefault="00A1560A" w:rsidP="00731948">
      <w:pPr>
        <w:pStyle w:val="Listenabsatz"/>
        <w:numPr>
          <w:ilvl w:val="1"/>
          <w:numId w:val="13"/>
        </w:numPr>
        <w:jc w:val="both"/>
        <w:rPr>
          <w:sz w:val="24"/>
        </w:rPr>
      </w:pPr>
      <w:r w:rsidRPr="00731948">
        <w:rPr>
          <w:sz w:val="24"/>
        </w:rPr>
        <w:t>Betriebsoptimierung prioritärer Liegenschaften</w:t>
      </w:r>
    </w:p>
    <w:p w:rsidR="00731948" w:rsidRDefault="00A1560A" w:rsidP="00731948">
      <w:pPr>
        <w:pStyle w:val="Listenabsatz"/>
        <w:numPr>
          <w:ilvl w:val="1"/>
          <w:numId w:val="13"/>
        </w:numPr>
        <w:jc w:val="both"/>
        <w:rPr>
          <w:sz w:val="24"/>
        </w:rPr>
      </w:pPr>
      <w:r w:rsidRPr="00731948">
        <w:rPr>
          <w:sz w:val="24"/>
        </w:rPr>
        <w:t>Kommunikation, Dokumentation und Berichtswesen</w:t>
      </w:r>
    </w:p>
    <w:p w:rsidR="00731948" w:rsidRDefault="00A1560A" w:rsidP="00731948">
      <w:pPr>
        <w:pStyle w:val="Listenabsatz"/>
        <w:numPr>
          <w:ilvl w:val="1"/>
          <w:numId w:val="13"/>
        </w:numPr>
        <w:jc w:val="both"/>
        <w:rPr>
          <w:sz w:val="24"/>
        </w:rPr>
      </w:pPr>
      <w:r w:rsidRPr="00731948">
        <w:rPr>
          <w:sz w:val="24"/>
        </w:rPr>
        <w:t>Perspektivische Planung und Verstetigung</w:t>
      </w:r>
    </w:p>
    <w:p w:rsidR="00731948" w:rsidRDefault="00A1560A" w:rsidP="00731948">
      <w:pPr>
        <w:pStyle w:val="Listenabsatz"/>
        <w:numPr>
          <w:ilvl w:val="1"/>
          <w:numId w:val="13"/>
        </w:numPr>
        <w:jc w:val="both"/>
        <w:rPr>
          <w:sz w:val="24"/>
        </w:rPr>
      </w:pPr>
      <w:r w:rsidRPr="00731948">
        <w:rPr>
          <w:sz w:val="24"/>
        </w:rPr>
        <w:t>Moderation von Energieteam und Netzwerktreffen</w:t>
      </w:r>
    </w:p>
    <w:p w:rsidR="00A1560A" w:rsidRPr="00731948" w:rsidRDefault="00A1560A" w:rsidP="00731948">
      <w:pPr>
        <w:pStyle w:val="Listenabsatz"/>
        <w:numPr>
          <w:ilvl w:val="1"/>
          <w:numId w:val="13"/>
        </w:numPr>
        <w:jc w:val="both"/>
        <w:rPr>
          <w:sz w:val="24"/>
        </w:rPr>
      </w:pPr>
      <w:r w:rsidRPr="00731948">
        <w:rPr>
          <w:sz w:val="24"/>
        </w:rPr>
        <w:t>Nutzersensibilisierung einmal jährlich für die Belegschaft des AG</w:t>
      </w:r>
    </w:p>
    <w:p w:rsidR="00731948" w:rsidRPr="00731948" w:rsidRDefault="00731948" w:rsidP="00731948">
      <w:pPr>
        <w:jc w:val="both"/>
        <w:rPr>
          <w:sz w:val="24"/>
        </w:rPr>
      </w:pPr>
    </w:p>
    <w:p w:rsidR="00A1560A" w:rsidRPr="00731948" w:rsidRDefault="00731948" w:rsidP="00731948">
      <w:pPr>
        <w:jc w:val="center"/>
        <w:rPr>
          <w:b/>
          <w:sz w:val="24"/>
        </w:rPr>
      </w:pPr>
      <w:r w:rsidRPr="00731948">
        <w:rPr>
          <w:b/>
          <w:sz w:val="24"/>
        </w:rPr>
        <w:t xml:space="preserve">§ </w:t>
      </w:r>
      <w:r w:rsidR="00CE7BD9">
        <w:rPr>
          <w:b/>
          <w:sz w:val="24"/>
        </w:rPr>
        <w:t>4</w:t>
      </w:r>
      <w:r w:rsidRPr="00731948">
        <w:rPr>
          <w:b/>
          <w:sz w:val="24"/>
        </w:rPr>
        <w:t xml:space="preserve"> </w:t>
      </w:r>
      <w:r w:rsidR="00A1560A" w:rsidRPr="00731948">
        <w:rPr>
          <w:b/>
          <w:sz w:val="24"/>
        </w:rPr>
        <w:t>Honorare, Nebenkosten, Rechnungsstellung, Arbeitszeit</w:t>
      </w:r>
    </w:p>
    <w:p w:rsidR="00A1560A" w:rsidRPr="00731948" w:rsidRDefault="00A1560A" w:rsidP="00731948">
      <w:pPr>
        <w:pStyle w:val="Listenabsatz"/>
        <w:numPr>
          <w:ilvl w:val="0"/>
          <w:numId w:val="14"/>
        </w:numPr>
        <w:jc w:val="both"/>
        <w:rPr>
          <w:sz w:val="24"/>
        </w:rPr>
      </w:pPr>
      <w:r w:rsidRPr="00731948">
        <w:rPr>
          <w:sz w:val="24"/>
        </w:rPr>
        <w:t>Der AN erhält vom AG zur Abgeltung der vertraglich vereinbarten Leistungen entsprechend dem unten genannten Zahlungsplan einen Betrag in Höhe von</w:t>
      </w:r>
    </w:p>
    <w:p w:rsidR="00A1560A" w:rsidRPr="00731948" w:rsidRDefault="00A1560A" w:rsidP="00731948">
      <w:pPr>
        <w:jc w:val="center"/>
        <w:rPr>
          <w:sz w:val="24"/>
        </w:rPr>
      </w:pPr>
      <w:r w:rsidRPr="00731948">
        <w:rPr>
          <w:sz w:val="24"/>
        </w:rPr>
        <w:t>xxx Euro</w:t>
      </w:r>
    </w:p>
    <w:p w:rsidR="00A1560A" w:rsidRPr="00731948" w:rsidRDefault="00A1560A" w:rsidP="00731948">
      <w:pPr>
        <w:jc w:val="center"/>
        <w:rPr>
          <w:sz w:val="24"/>
        </w:rPr>
      </w:pPr>
      <w:r w:rsidRPr="00731948">
        <w:rPr>
          <w:sz w:val="24"/>
        </w:rPr>
        <w:t>(in Worten: xxx Euro)</w:t>
      </w:r>
    </w:p>
    <w:p w:rsidR="00731948" w:rsidRDefault="00A1560A" w:rsidP="00731948">
      <w:pPr>
        <w:jc w:val="center"/>
        <w:rPr>
          <w:sz w:val="24"/>
        </w:rPr>
      </w:pPr>
      <w:r w:rsidRPr="00731948">
        <w:rPr>
          <w:sz w:val="24"/>
        </w:rPr>
        <w:t>inkl. der gesetzlich geltenden Mehrwertsteuer.</w:t>
      </w:r>
    </w:p>
    <w:p w:rsidR="00731948" w:rsidRDefault="00A1560A" w:rsidP="00731948">
      <w:pPr>
        <w:pStyle w:val="Listenabsatz"/>
        <w:numPr>
          <w:ilvl w:val="0"/>
          <w:numId w:val="14"/>
        </w:numPr>
        <w:rPr>
          <w:sz w:val="24"/>
        </w:rPr>
      </w:pPr>
      <w:r w:rsidRPr="00731948">
        <w:rPr>
          <w:sz w:val="24"/>
        </w:rPr>
        <w:t>In der Vergütung sind alle Nebenkosten einschließlich Reisekosten, sonstige Steuern, Sozialversicherungsbeiträge und andere Beiträge und Abgaben enthalten. Sämtliche Abgaben, Steuern und Sozialversicherungsbeiträge auf Grund dieses Vertrages sind vom AN abzuführen.</w:t>
      </w:r>
    </w:p>
    <w:p w:rsidR="00731948" w:rsidRDefault="00731948" w:rsidP="00731948">
      <w:pPr>
        <w:pStyle w:val="Listenabsatz"/>
        <w:rPr>
          <w:sz w:val="24"/>
        </w:rPr>
      </w:pPr>
    </w:p>
    <w:p w:rsidR="00731948" w:rsidRDefault="00A1560A" w:rsidP="00731948">
      <w:pPr>
        <w:pStyle w:val="Listenabsatz"/>
        <w:numPr>
          <w:ilvl w:val="0"/>
          <w:numId w:val="14"/>
        </w:numPr>
        <w:rPr>
          <w:sz w:val="24"/>
        </w:rPr>
      </w:pPr>
      <w:r w:rsidRPr="00731948">
        <w:rPr>
          <w:sz w:val="24"/>
        </w:rPr>
        <w:t>Die Vergütung erfolgt durch Rechnungslegung und Vorlage der Stundennachweise an den AG je nach Projektfortschritt. Sie sollte sich zudem an den Auszahlungsfristen des Fördergebers orientieren.</w:t>
      </w:r>
    </w:p>
    <w:p w:rsidR="00731948" w:rsidRPr="00731948" w:rsidRDefault="00731948" w:rsidP="00731948">
      <w:pPr>
        <w:pStyle w:val="Listenabsatz"/>
        <w:rPr>
          <w:sz w:val="24"/>
        </w:rPr>
      </w:pPr>
    </w:p>
    <w:p w:rsidR="00CE7BD9" w:rsidRDefault="00A1560A" w:rsidP="00CE7BD9">
      <w:pPr>
        <w:pStyle w:val="Listenabsatz"/>
        <w:numPr>
          <w:ilvl w:val="0"/>
          <w:numId w:val="14"/>
        </w:numPr>
        <w:rPr>
          <w:sz w:val="24"/>
        </w:rPr>
      </w:pPr>
      <w:r w:rsidRPr="00731948">
        <w:rPr>
          <w:sz w:val="24"/>
        </w:rPr>
        <w:t>Der Rechnungslegung liegt folgender Zahlungsplan zugrunde:</w:t>
      </w:r>
    </w:p>
    <w:p w:rsidR="00CE7BD9" w:rsidRPr="00CE7BD9" w:rsidRDefault="00CE7BD9" w:rsidP="00CE7BD9">
      <w:pPr>
        <w:pStyle w:val="Listenabsatz"/>
        <w:rPr>
          <w:sz w:val="24"/>
        </w:rPr>
      </w:pPr>
    </w:p>
    <w:p w:rsidR="00CE7BD9" w:rsidRDefault="00CE7BD9" w:rsidP="00CE7BD9">
      <w:pPr>
        <w:pStyle w:val="Listenabsatz"/>
        <w:ind w:firstLine="360"/>
        <w:rPr>
          <w:sz w:val="24"/>
        </w:rPr>
      </w:pPr>
      <w:r w:rsidRPr="00CE7BD9">
        <w:rPr>
          <w:sz w:val="24"/>
        </w:rPr>
        <w:t xml:space="preserve">1. </w:t>
      </w:r>
      <w:r w:rsidR="00A1560A" w:rsidRPr="00CE7BD9">
        <w:rPr>
          <w:sz w:val="24"/>
        </w:rPr>
        <w:t>Rechnung</w:t>
      </w:r>
      <w:r w:rsidR="00A1560A" w:rsidRPr="00CE7BD9">
        <w:rPr>
          <w:sz w:val="24"/>
        </w:rPr>
        <w:tab/>
      </w:r>
      <w:r w:rsidR="00A1560A" w:rsidRPr="00CE7BD9">
        <w:rPr>
          <w:sz w:val="24"/>
        </w:rPr>
        <w:tab/>
        <w:t>XXX</w:t>
      </w:r>
    </w:p>
    <w:p w:rsidR="00CE7BD9" w:rsidRDefault="00CE7BD9" w:rsidP="00CE7BD9">
      <w:pPr>
        <w:pStyle w:val="Listenabsatz"/>
        <w:ind w:firstLine="360"/>
        <w:rPr>
          <w:sz w:val="24"/>
        </w:rPr>
      </w:pPr>
      <w:r w:rsidRPr="00CE7BD9">
        <w:rPr>
          <w:sz w:val="24"/>
        </w:rPr>
        <w:t xml:space="preserve">2. </w:t>
      </w:r>
      <w:r w:rsidR="00A1560A" w:rsidRPr="00CE7BD9">
        <w:rPr>
          <w:sz w:val="24"/>
        </w:rPr>
        <w:t>Rechnung</w:t>
      </w:r>
      <w:r w:rsidR="00A1560A" w:rsidRPr="00CE7BD9">
        <w:rPr>
          <w:sz w:val="24"/>
        </w:rPr>
        <w:tab/>
      </w:r>
      <w:r w:rsidR="00A1560A" w:rsidRPr="00CE7BD9">
        <w:rPr>
          <w:sz w:val="24"/>
        </w:rPr>
        <w:tab/>
        <w:t>XXX</w:t>
      </w:r>
    </w:p>
    <w:p w:rsidR="00CE7BD9" w:rsidRDefault="00CE7BD9" w:rsidP="00CE7BD9">
      <w:pPr>
        <w:pStyle w:val="Listenabsatz"/>
        <w:ind w:firstLine="360"/>
        <w:rPr>
          <w:sz w:val="24"/>
        </w:rPr>
      </w:pPr>
      <w:r w:rsidRPr="00CE7BD9">
        <w:rPr>
          <w:sz w:val="24"/>
        </w:rPr>
        <w:t xml:space="preserve">3. </w:t>
      </w:r>
      <w:r w:rsidR="00A1560A" w:rsidRPr="00CE7BD9">
        <w:rPr>
          <w:sz w:val="24"/>
        </w:rPr>
        <w:t xml:space="preserve">Rechnung ff. </w:t>
      </w:r>
      <w:r w:rsidR="00A1560A" w:rsidRPr="00CE7BD9">
        <w:rPr>
          <w:sz w:val="24"/>
        </w:rPr>
        <w:tab/>
      </w:r>
      <w:r>
        <w:rPr>
          <w:sz w:val="24"/>
        </w:rPr>
        <w:tab/>
      </w:r>
      <w:r w:rsidR="00A1560A" w:rsidRPr="00CE7BD9">
        <w:rPr>
          <w:sz w:val="24"/>
        </w:rPr>
        <w:t>XXX</w:t>
      </w:r>
    </w:p>
    <w:p w:rsidR="00CE7BD9" w:rsidRDefault="00CE7BD9" w:rsidP="00CE7BD9">
      <w:pPr>
        <w:pStyle w:val="Listenabsatz"/>
        <w:ind w:firstLine="360"/>
        <w:rPr>
          <w:sz w:val="24"/>
        </w:rPr>
      </w:pPr>
    </w:p>
    <w:p w:rsidR="00A1560A" w:rsidRDefault="00A1560A" w:rsidP="00CE7BD9">
      <w:pPr>
        <w:pStyle w:val="Listenabsatz"/>
        <w:numPr>
          <w:ilvl w:val="0"/>
          <w:numId w:val="14"/>
        </w:numPr>
        <w:rPr>
          <w:sz w:val="24"/>
        </w:rPr>
      </w:pPr>
      <w:r w:rsidRPr="00CE7BD9">
        <w:rPr>
          <w:sz w:val="24"/>
        </w:rPr>
        <w:t>Regelungen zur Arbeitszeit sind gesondert zu vereinbaren.</w:t>
      </w:r>
    </w:p>
    <w:p w:rsidR="00CE7BD9" w:rsidRPr="00CE7BD9" w:rsidRDefault="00CE7BD9" w:rsidP="00CE7BD9">
      <w:pPr>
        <w:pStyle w:val="Listenabsatz"/>
        <w:rPr>
          <w:sz w:val="24"/>
        </w:rPr>
      </w:pPr>
    </w:p>
    <w:p w:rsidR="00A1560A" w:rsidRPr="00CE7BD9" w:rsidRDefault="00CE7BD9" w:rsidP="00CE7BD9">
      <w:pPr>
        <w:jc w:val="center"/>
        <w:rPr>
          <w:b/>
          <w:sz w:val="24"/>
        </w:rPr>
      </w:pPr>
      <w:r w:rsidRPr="00CE7BD9">
        <w:rPr>
          <w:b/>
          <w:sz w:val="24"/>
        </w:rPr>
        <w:t xml:space="preserve">§ 5 </w:t>
      </w:r>
      <w:r w:rsidR="00A1560A" w:rsidRPr="00CE7BD9">
        <w:rPr>
          <w:b/>
          <w:sz w:val="24"/>
        </w:rPr>
        <w:t>Datenschutz und Vertraulichkeit</w:t>
      </w:r>
    </w:p>
    <w:p w:rsidR="00CE7BD9" w:rsidRDefault="00A1560A" w:rsidP="00731948">
      <w:pPr>
        <w:pStyle w:val="Listenabsatz"/>
        <w:numPr>
          <w:ilvl w:val="0"/>
          <w:numId w:val="18"/>
        </w:numPr>
        <w:jc w:val="both"/>
        <w:rPr>
          <w:sz w:val="24"/>
        </w:rPr>
      </w:pPr>
      <w:r w:rsidRPr="00CE7BD9">
        <w:rPr>
          <w:sz w:val="24"/>
        </w:rPr>
        <w:t>Der AN sichert zu, dass er/sie die ihm im Rahmen dieses Vertrages bekannt gewordenen Daten und Informationen über die Vertragsausführung und die dabei gewonnenen Ergebnisse nur zur Erfüllung der in diesem Vertrag genannten Aufgaben verarbeitet und unbeteiligten Dritten gegenüber Stillschweigen bewahrt.</w:t>
      </w:r>
    </w:p>
    <w:p w:rsidR="00CE7BD9" w:rsidRDefault="00CE7BD9" w:rsidP="00CE7BD9">
      <w:pPr>
        <w:pStyle w:val="Listenabsatz"/>
        <w:jc w:val="both"/>
        <w:rPr>
          <w:sz w:val="24"/>
        </w:rPr>
      </w:pPr>
    </w:p>
    <w:p w:rsidR="00CE7BD9" w:rsidRDefault="00A1560A" w:rsidP="00731948">
      <w:pPr>
        <w:pStyle w:val="Listenabsatz"/>
        <w:numPr>
          <w:ilvl w:val="0"/>
          <w:numId w:val="18"/>
        </w:numPr>
        <w:jc w:val="both"/>
        <w:rPr>
          <w:sz w:val="24"/>
        </w:rPr>
      </w:pPr>
      <w:r w:rsidRPr="00CE7BD9">
        <w:rPr>
          <w:sz w:val="24"/>
        </w:rPr>
        <w:t>Die Energieagentur gilt nicht als unbeteiligter Dritter. Ihr können auf Anfrage Informationen zur Verfügung gestellt werden, die im Rahmen des Projektes für die Projektbegleitung, -steuerung und -evaluation erforderlich sind</w:t>
      </w:r>
      <w:r w:rsidR="00CE7BD9">
        <w:rPr>
          <w:sz w:val="24"/>
        </w:rPr>
        <w:t>.</w:t>
      </w:r>
    </w:p>
    <w:p w:rsidR="00CE7BD9" w:rsidRPr="00CE7BD9" w:rsidRDefault="00CE7BD9" w:rsidP="00CE7BD9">
      <w:pPr>
        <w:pStyle w:val="Listenabsatz"/>
        <w:rPr>
          <w:sz w:val="24"/>
        </w:rPr>
      </w:pPr>
    </w:p>
    <w:p w:rsidR="00CE7BD9" w:rsidRDefault="00CE7BD9" w:rsidP="00CE7BD9">
      <w:pPr>
        <w:jc w:val="both"/>
        <w:rPr>
          <w:sz w:val="24"/>
        </w:rPr>
      </w:pPr>
    </w:p>
    <w:p w:rsidR="00CE7BD9" w:rsidRDefault="00CE7BD9" w:rsidP="00CE7BD9">
      <w:pPr>
        <w:jc w:val="both"/>
        <w:rPr>
          <w:sz w:val="24"/>
        </w:rPr>
      </w:pPr>
    </w:p>
    <w:p w:rsidR="00CE7BD9" w:rsidRPr="00CE7BD9" w:rsidRDefault="00CE7BD9" w:rsidP="00CE7BD9">
      <w:pPr>
        <w:jc w:val="both"/>
        <w:rPr>
          <w:sz w:val="24"/>
        </w:rPr>
      </w:pPr>
    </w:p>
    <w:p w:rsidR="00CE7BD9" w:rsidRPr="00CE7BD9" w:rsidRDefault="00CE7BD9" w:rsidP="00CE7BD9">
      <w:pPr>
        <w:pStyle w:val="Listenabsatz"/>
        <w:rPr>
          <w:sz w:val="24"/>
        </w:rPr>
      </w:pPr>
    </w:p>
    <w:p w:rsidR="00A1560A" w:rsidRPr="00CE7BD9" w:rsidRDefault="00A1560A" w:rsidP="00731948">
      <w:pPr>
        <w:pStyle w:val="Listenabsatz"/>
        <w:numPr>
          <w:ilvl w:val="0"/>
          <w:numId w:val="18"/>
        </w:numPr>
        <w:jc w:val="both"/>
        <w:rPr>
          <w:sz w:val="24"/>
        </w:rPr>
      </w:pPr>
      <w:r w:rsidRPr="00CE7BD9">
        <w:rPr>
          <w:sz w:val="24"/>
        </w:rPr>
        <w:t>Die im Rahmen des Projektes zur Verfügung gestellten Schulungsunterlagen und Inhalte sowie alle im Rahmen des Projektes zur Verfügung gestellten Arbeitshilfen unterliegen z.T. lizenzrechtlichen Bestimmungen und dürfen nicht an unbeteiligte Dritte weitergegeben werden.</w:t>
      </w:r>
    </w:p>
    <w:p w:rsidR="00A1560A" w:rsidRPr="00731948" w:rsidRDefault="00A1560A" w:rsidP="00731948">
      <w:pPr>
        <w:jc w:val="both"/>
        <w:rPr>
          <w:sz w:val="24"/>
        </w:rPr>
      </w:pPr>
    </w:p>
    <w:p w:rsidR="00A1560A" w:rsidRPr="00CE7BD9" w:rsidRDefault="00CE7BD9" w:rsidP="00CE7BD9">
      <w:pPr>
        <w:jc w:val="center"/>
        <w:rPr>
          <w:b/>
          <w:sz w:val="24"/>
        </w:rPr>
      </w:pPr>
      <w:r w:rsidRPr="00CE7BD9">
        <w:rPr>
          <w:b/>
          <w:sz w:val="24"/>
        </w:rPr>
        <w:t xml:space="preserve">§6 </w:t>
      </w:r>
      <w:r w:rsidR="00A1560A" w:rsidRPr="00CE7BD9">
        <w:rPr>
          <w:b/>
          <w:sz w:val="24"/>
        </w:rPr>
        <w:t>Unteraufträge</w:t>
      </w:r>
    </w:p>
    <w:p w:rsidR="00A1560A" w:rsidRPr="00CE7BD9" w:rsidRDefault="00A1560A" w:rsidP="00CE7BD9">
      <w:pPr>
        <w:pStyle w:val="Listenabsatz"/>
        <w:numPr>
          <w:ilvl w:val="0"/>
          <w:numId w:val="19"/>
        </w:numPr>
        <w:jc w:val="both"/>
        <w:rPr>
          <w:sz w:val="24"/>
        </w:rPr>
      </w:pPr>
      <w:r w:rsidRPr="00CE7BD9">
        <w:rPr>
          <w:sz w:val="24"/>
        </w:rPr>
        <w:t>Der AN darf sich zur Erfüllung dieses Vertrages Dritter bedienen, welche die erforderlichen fachlichen Eignungen zur Abwicklung derjenigen Leistungen besitzen, für welche der Unterauftrag vergeben wurde. Jedoch obliegt die Verantwortung zur Sicherstellung der Erbringung aller Leistungen dieses Vertrages auch bei Vergabe von Unteraufträgen dem AN.</w:t>
      </w:r>
    </w:p>
    <w:p w:rsidR="00A1560A" w:rsidRPr="00731948" w:rsidRDefault="00A1560A" w:rsidP="00731948">
      <w:pPr>
        <w:jc w:val="both"/>
        <w:rPr>
          <w:sz w:val="24"/>
        </w:rPr>
      </w:pPr>
    </w:p>
    <w:p w:rsidR="00A1560A" w:rsidRPr="00731948" w:rsidRDefault="00CE7BD9" w:rsidP="00CE7BD9">
      <w:pPr>
        <w:jc w:val="center"/>
        <w:rPr>
          <w:sz w:val="24"/>
        </w:rPr>
      </w:pPr>
      <w:r>
        <w:rPr>
          <w:b/>
          <w:sz w:val="24"/>
        </w:rPr>
        <w:t xml:space="preserve">§7 </w:t>
      </w:r>
      <w:r w:rsidR="00A1560A" w:rsidRPr="00CE7BD9">
        <w:rPr>
          <w:b/>
          <w:sz w:val="24"/>
        </w:rPr>
        <w:t>Auskunftspflicht des Auftragnehmers</w:t>
      </w:r>
    </w:p>
    <w:p w:rsidR="00CE7BD9" w:rsidRDefault="00A1560A" w:rsidP="00731948">
      <w:pPr>
        <w:pStyle w:val="Listenabsatz"/>
        <w:numPr>
          <w:ilvl w:val="0"/>
          <w:numId w:val="20"/>
        </w:numPr>
        <w:jc w:val="both"/>
        <w:rPr>
          <w:sz w:val="24"/>
        </w:rPr>
      </w:pPr>
      <w:r w:rsidRPr="00CE7BD9">
        <w:rPr>
          <w:sz w:val="24"/>
        </w:rPr>
        <w:t>Der AN hat dem AG auf Anforderung über seine/ihre Leistungen jederzeit unverzüglich und ohne Vergütung Auskunft zu erteilen.</w:t>
      </w:r>
    </w:p>
    <w:p w:rsidR="00CE7BD9" w:rsidRDefault="00CE7BD9" w:rsidP="00CE7BD9">
      <w:pPr>
        <w:pStyle w:val="Listenabsatz"/>
        <w:jc w:val="both"/>
        <w:rPr>
          <w:sz w:val="24"/>
        </w:rPr>
      </w:pPr>
    </w:p>
    <w:p w:rsidR="00A1560A" w:rsidRPr="00CE7BD9" w:rsidRDefault="00A1560A" w:rsidP="00731948">
      <w:pPr>
        <w:pStyle w:val="Listenabsatz"/>
        <w:numPr>
          <w:ilvl w:val="0"/>
          <w:numId w:val="20"/>
        </w:numPr>
        <w:jc w:val="both"/>
        <w:rPr>
          <w:sz w:val="24"/>
        </w:rPr>
      </w:pPr>
      <w:r w:rsidRPr="00CE7BD9">
        <w:rPr>
          <w:sz w:val="24"/>
        </w:rPr>
        <w:t>Eine Auskunftspflicht zu Anfragen, die für die Projektbegleitung, -steuerung und -evaluation erforderlich sind, gilt gleichermaßen gegenüber der Energieagentur.</w:t>
      </w:r>
    </w:p>
    <w:p w:rsidR="00A1560A" w:rsidRPr="00731948" w:rsidRDefault="00A1560A" w:rsidP="00731948">
      <w:pPr>
        <w:jc w:val="both"/>
        <w:rPr>
          <w:sz w:val="24"/>
        </w:rPr>
      </w:pPr>
    </w:p>
    <w:p w:rsidR="00A1560A" w:rsidRPr="00CE7BD9" w:rsidRDefault="00CE7BD9" w:rsidP="00CE7BD9">
      <w:pPr>
        <w:jc w:val="center"/>
        <w:rPr>
          <w:b/>
          <w:sz w:val="24"/>
        </w:rPr>
      </w:pPr>
      <w:r>
        <w:rPr>
          <w:b/>
          <w:sz w:val="24"/>
        </w:rPr>
        <w:t xml:space="preserve">§8 </w:t>
      </w:r>
      <w:r w:rsidR="00A1560A" w:rsidRPr="00CE7BD9">
        <w:rPr>
          <w:b/>
          <w:sz w:val="24"/>
        </w:rPr>
        <w:t>Laufzeit</w:t>
      </w:r>
    </w:p>
    <w:p w:rsidR="00CE7BD9" w:rsidRDefault="00A1560A" w:rsidP="00731948">
      <w:pPr>
        <w:pStyle w:val="Listenabsatz"/>
        <w:numPr>
          <w:ilvl w:val="0"/>
          <w:numId w:val="21"/>
        </w:numPr>
        <w:jc w:val="both"/>
        <w:rPr>
          <w:sz w:val="24"/>
        </w:rPr>
      </w:pPr>
      <w:r w:rsidRPr="00CE7BD9">
        <w:rPr>
          <w:sz w:val="24"/>
        </w:rPr>
        <w:t>Dieser Vertrag gilt für die Dauer eines Jahres, mit der Möglichkeit der Verlängerung um jeweils ein weiteres Jahr.</w:t>
      </w:r>
    </w:p>
    <w:p w:rsidR="00A1560A" w:rsidRPr="00CE7BD9" w:rsidRDefault="00A1560A" w:rsidP="00731948">
      <w:pPr>
        <w:pStyle w:val="Listenabsatz"/>
        <w:numPr>
          <w:ilvl w:val="0"/>
          <w:numId w:val="21"/>
        </w:numPr>
        <w:jc w:val="both"/>
        <w:rPr>
          <w:sz w:val="24"/>
        </w:rPr>
      </w:pPr>
      <w:r w:rsidRPr="00CE7BD9">
        <w:rPr>
          <w:sz w:val="24"/>
        </w:rPr>
        <w:t>Erkennt der AN, dass er/sie die Ausführungsfristen nicht einhalten kann, so hat er dies dem AG unverzüglich unter Darlegung der Gründe mitzuteilen.</w:t>
      </w:r>
    </w:p>
    <w:p w:rsidR="00A1560A" w:rsidRDefault="00A1560A" w:rsidP="00731948">
      <w:pPr>
        <w:jc w:val="both"/>
        <w:rPr>
          <w:sz w:val="24"/>
        </w:rPr>
      </w:pPr>
    </w:p>
    <w:p w:rsidR="00C80E5E" w:rsidRDefault="00C80E5E" w:rsidP="00731948">
      <w:pPr>
        <w:jc w:val="both"/>
        <w:rPr>
          <w:sz w:val="24"/>
        </w:rPr>
      </w:pPr>
    </w:p>
    <w:p w:rsidR="00C80E5E" w:rsidRDefault="00C80E5E" w:rsidP="00731948">
      <w:pPr>
        <w:jc w:val="both"/>
        <w:rPr>
          <w:sz w:val="24"/>
        </w:rPr>
      </w:pPr>
    </w:p>
    <w:p w:rsidR="00C80E5E" w:rsidRDefault="00C80E5E" w:rsidP="00731948">
      <w:pPr>
        <w:jc w:val="both"/>
        <w:rPr>
          <w:sz w:val="24"/>
        </w:rPr>
      </w:pPr>
    </w:p>
    <w:p w:rsidR="00C80E5E" w:rsidRPr="00731948" w:rsidRDefault="00C80E5E" w:rsidP="00731948">
      <w:pPr>
        <w:jc w:val="both"/>
        <w:rPr>
          <w:sz w:val="24"/>
        </w:rPr>
      </w:pPr>
    </w:p>
    <w:p w:rsidR="00A1560A" w:rsidRPr="00CE7BD9" w:rsidRDefault="00CE7BD9" w:rsidP="00CE7BD9">
      <w:pPr>
        <w:jc w:val="center"/>
        <w:rPr>
          <w:b/>
          <w:sz w:val="24"/>
        </w:rPr>
      </w:pPr>
      <w:r>
        <w:rPr>
          <w:b/>
          <w:sz w:val="24"/>
        </w:rPr>
        <w:t xml:space="preserve">§9 </w:t>
      </w:r>
      <w:r w:rsidR="00A1560A" w:rsidRPr="00CE7BD9">
        <w:rPr>
          <w:b/>
          <w:sz w:val="24"/>
        </w:rPr>
        <w:t>Kündigung</w:t>
      </w:r>
    </w:p>
    <w:p w:rsidR="00CE7BD9" w:rsidRDefault="00A1560A" w:rsidP="00731948">
      <w:pPr>
        <w:pStyle w:val="Listenabsatz"/>
        <w:numPr>
          <w:ilvl w:val="0"/>
          <w:numId w:val="22"/>
        </w:numPr>
        <w:jc w:val="both"/>
        <w:rPr>
          <w:sz w:val="24"/>
        </w:rPr>
      </w:pPr>
      <w:r w:rsidRPr="00CE7BD9">
        <w:rPr>
          <w:sz w:val="24"/>
        </w:rPr>
        <w:t>Beide Seiten können den Vertrag jederzeit, jedoch nur aus wichtigem Grund, gegenüber dem jeweiligen Partner dieses Dienstleistungsvertrages fristlos kündigen. Die Kündigung bedarf der Schriftform. Wichtige Gründe sind u. a.:</w:t>
      </w:r>
    </w:p>
    <w:p w:rsidR="00CE7BD9" w:rsidRDefault="00A1560A" w:rsidP="00731948">
      <w:pPr>
        <w:pStyle w:val="Listenabsatz"/>
        <w:numPr>
          <w:ilvl w:val="1"/>
          <w:numId w:val="22"/>
        </w:numPr>
        <w:jc w:val="both"/>
        <w:rPr>
          <w:sz w:val="24"/>
        </w:rPr>
      </w:pPr>
      <w:r w:rsidRPr="00CE7BD9">
        <w:rPr>
          <w:sz w:val="24"/>
        </w:rPr>
        <w:t>erhebliche Differenzen über den Inhalt, den Umfang, die Durchführung des Auftrages, der eine weitere Zusammenarbeit unmöglich macht,</w:t>
      </w:r>
    </w:p>
    <w:p w:rsidR="00CE7BD9" w:rsidRPr="00C80E5E" w:rsidRDefault="00A1560A" w:rsidP="00CE7BD9">
      <w:pPr>
        <w:pStyle w:val="Listenabsatz"/>
        <w:numPr>
          <w:ilvl w:val="1"/>
          <w:numId w:val="22"/>
        </w:numPr>
        <w:jc w:val="both"/>
        <w:rPr>
          <w:sz w:val="24"/>
        </w:rPr>
      </w:pPr>
      <w:r w:rsidRPr="00CE7BD9">
        <w:rPr>
          <w:sz w:val="24"/>
        </w:rPr>
        <w:t>erheblicher Leistungsverzug,</w:t>
      </w:r>
    </w:p>
    <w:p w:rsidR="00CE7BD9" w:rsidRDefault="00A1560A" w:rsidP="00731948">
      <w:pPr>
        <w:pStyle w:val="Listenabsatz"/>
        <w:numPr>
          <w:ilvl w:val="1"/>
          <w:numId w:val="22"/>
        </w:numPr>
        <w:jc w:val="both"/>
        <w:rPr>
          <w:sz w:val="24"/>
        </w:rPr>
      </w:pPr>
      <w:r w:rsidRPr="00CE7BD9">
        <w:rPr>
          <w:sz w:val="24"/>
        </w:rPr>
        <w:t xml:space="preserve">Entfallen der Voraussetzungen oder der Rahmenbedingungen für die unter </w:t>
      </w:r>
      <w:r w:rsidRPr="00CE7BD9">
        <w:rPr>
          <w:sz w:val="24"/>
        </w:rPr>
        <w:fldChar w:fldCharType="begin"/>
      </w:r>
      <w:r w:rsidRPr="00CE7BD9">
        <w:rPr>
          <w:sz w:val="24"/>
        </w:rPr>
        <w:instrText xml:space="preserve"> REF _Ref424729082 \r \h  \* MERGEFORMAT </w:instrText>
      </w:r>
      <w:r w:rsidRPr="00CE7BD9">
        <w:rPr>
          <w:sz w:val="24"/>
        </w:rPr>
      </w:r>
      <w:r w:rsidRPr="00CE7BD9">
        <w:rPr>
          <w:sz w:val="24"/>
        </w:rPr>
        <w:fldChar w:fldCharType="separate"/>
      </w:r>
      <w:r w:rsidRPr="00CE7BD9">
        <w:rPr>
          <w:sz w:val="24"/>
        </w:rPr>
        <w:t>§ 3</w:t>
      </w:r>
      <w:r w:rsidRPr="00CE7BD9">
        <w:rPr>
          <w:sz w:val="24"/>
        </w:rPr>
        <w:fldChar w:fldCharType="end"/>
      </w:r>
      <w:r w:rsidRPr="00CE7BD9">
        <w:rPr>
          <w:sz w:val="24"/>
        </w:rPr>
        <w:t xml:space="preserve"> festgelegten Leistungen.</w:t>
      </w:r>
    </w:p>
    <w:p w:rsidR="00A1560A" w:rsidRPr="00CE7BD9" w:rsidRDefault="00A1560A" w:rsidP="00CE7BD9">
      <w:pPr>
        <w:pStyle w:val="Listenabsatz"/>
        <w:numPr>
          <w:ilvl w:val="0"/>
          <w:numId w:val="22"/>
        </w:numPr>
        <w:jc w:val="both"/>
        <w:rPr>
          <w:sz w:val="24"/>
        </w:rPr>
      </w:pPr>
      <w:r w:rsidRPr="00CE7BD9">
        <w:rPr>
          <w:sz w:val="24"/>
        </w:rPr>
        <w:t>Im Falle der Kündigung erhält der AN die Vergütung über die bis zu diesem Zeitpunkt erbrachten Leistungen. Dem AN bereits gezahlte, aber nicht zustehende Beträge für nicht erbrachte Leistungen sind dem AG zu erstatten.</w:t>
      </w:r>
    </w:p>
    <w:p w:rsidR="00A1560A" w:rsidRPr="00731948" w:rsidRDefault="00A1560A" w:rsidP="00731948">
      <w:pPr>
        <w:jc w:val="both"/>
        <w:rPr>
          <w:sz w:val="24"/>
        </w:rPr>
      </w:pPr>
    </w:p>
    <w:p w:rsidR="00A1560A" w:rsidRPr="00CE7BD9" w:rsidRDefault="00CE7BD9" w:rsidP="00CE7BD9">
      <w:pPr>
        <w:jc w:val="center"/>
        <w:rPr>
          <w:b/>
          <w:sz w:val="24"/>
        </w:rPr>
      </w:pPr>
      <w:r>
        <w:rPr>
          <w:b/>
          <w:sz w:val="24"/>
        </w:rPr>
        <w:t xml:space="preserve">§10 </w:t>
      </w:r>
      <w:r w:rsidR="00A1560A" w:rsidRPr="00CE7BD9">
        <w:rPr>
          <w:b/>
          <w:sz w:val="24"/>
        </w:rPr>
        <w:t>Inkrafttreten</w:t>
      </w:r>
    </w:p>
    <w:p w:rsidR="00A1560A" w:rsidRPr="00CE7BD9" w:rsidRDefault="00A1560A" w:rsidP="00CE7BD9">
      <w:pPr>
        <w:pStyle w:val="Listenabsatz"/>
        <w:numPr>
          <w:ilvl w:val="0"/>
          <w:numId w:val="23"/>
        </w:numPr>
        <w:jc w:val="both"/>
        <w:rPr>
          <w:sz w:val="24"/>
        </w:rPr>
      </w:pPr>
      <w:r w:rsidRPr="00CE7BD9">
        <w:rPr>
          <w:sz w:val="24"/>
        </w:rPr>
        <w:t>Der Dienstleistungsvertrag tritt erst mit Vorlage des Zuwendungsbescheides des Fördermittelgebers an den AG und nach beiderseitiger Unterzeichnung in Kraft.</w:t>
      </w:r>
    </w:p>
    <w:p w:rsidR="00A1560A" w:rsidRPr="00731948" w:rsidRDefault="00A1560A" w:rsidP="00731948">
      <w:pPr>
        <w:jc w:val="both"/>
        <w:rPr>
          <w:sz w:val="24"/>
        </w:rPr>
      </w:pPr>
    </w:p>
    <w:p w:rsidR="00A1560A" w:rsidRPr="00CE7BD9" w:rsidRDefault="00CE7BD9" w:rsidP="00CE7BD9">
      <w:pPr>
        <w:jc w:val="center"/>
        <w:rPr>
          <w:b/>
          <w:sz w:val="24"/>
        </w:rPr>
      </w:pPr>
      <w:r>
        <w:rPr>
          <w:b/>
          <w:sz w:val="24"/>
        </w:rPr>
        <w:t xml:space="preserve">§11 </w:t>
      </w:r>
      <w:r w:rsidR="00A1560A" w:rsidRPr="00CE7BD9">
        <w:rPr>
          <w:b/>
          <w:sz w:val="24"/>
        </w:rPr>
        <w:t>Schlussbestimmungen</w:t>
      </w:r>
    </w:p>
    <w:p w:rsidR="00CE7BD9" w:rsidRDefault="00A1560A" w:rsidP="00731948">
      <w:pPr>
        <w:pStyle w:val="Listenabsatz"/>
        <w:numPr>
          <w:ilvl w:val="0"/>
          <w:numId w:val="24"/>
        </w:numPr>
        <w:jc w:val="both"/>
        <w:rPr>
          <w:sz w:val="24"/>
        </w:rPr>
      </w:pPr>
      <w:r w:rsidRPr="00CE7BD9">
        <w:rPr>
          <w:sz w:val="24"/>
        </w:rPr>
        <w:t>Dieser Vertrag enthält alle Vereinbarungen zwischen den Parteien. Mündliche Nebenabreden bestehen nicht.</w:t>
      </w:r>
    </w:p>
    <w:p w:rsidR="00CE7BD9" w:rsidRDefault="00CE7BD9" w:rsidP="00CE7BD9">
      <w:pPr>
        <w:pStyle w:val="Listenabsatz"/>
        <w:jc w:val="both"/>
        <w:rPr>
          <w:sz w:val="24"/>
        </w:rPr>
      </w:pPr>
    </w:p>
    <w:p w:rsidR="00CE7BD9" w:rsidRDefault="00A1560A" w:rsidP="00731948">
      <w:pPr>
        <w:pStyle w:val="Listenabsatz"/>
        <w:numPr>
          <w:ilvl w:val="0"/>
          <w:numId w:val="24"/>
        </w:numPr>
        <w:jc w:val="both"/>
        <w:rPr>
          <w:sz w:val="24"/>
        </w:rPr>
      </w:pPr>
      <w:r w:rsidRPr="00CE7BD9">
        <w:rPr>
          <w:sz w:val="24"/>
        </w:rPr>
        <w:t>Kündigungserklärungen sowie Änderungen oder Ergänzungen dieses Vertragsverhältnisses bedürfen zu ihrer Wirksamkeit der Schriftform. Dies gilt auch für diese Schriftformklausel selbst.</w:t>
      </w:r>
    </w:p>
    <w:p w:rsidR="00CE7BD9" w:rsidRPr="00CE7BD9" w:rsidRDefault="00CE7BD9" w:rsidP="00CE7BD9">
      <w:pPr>
        <w:pStyle w:val="Listenabsatz"/>
        <w:rPr>
          <w:sz w:val="24"/>
        </w:rPr>
      </w:pPr>
    </w:p>
    <w:p w:rsidR="00CE7BD9" w:rsidRDefault="00A1560A" w:rsidP="00731948">
      <w:pPr>
        <w:pStyle w:val="Listenabsatz"/>
        <w:numPr>
          <w:ilvl w:val="0"/>
          <w:numId w:val="24"/>
        </w:numPr>
        <w:jc w:val="both"/>
        <w:rPr>
          <w:sz w:val="24"/>
        </w:rPr>
      </w:pPr>
      <w:r w:rsidRPr="00CE7BD9">
        <w:rPr>
          <w:sz w:val="24"/>
        </w:rPr>
        <w:t>Sind oder werden einzelne Bestimmungen dieser Kooperationsvereinbarung unwirksam, so wird dadurch die Gültigkeit der übrigen Bestimmungen nicht berührt. Die Kooperationspartner werden in diesem Fall die ungültige Bestimmung durch eine andere ersetzen, die dem Zweck der weggefallenen Regelung in zulässiger Weise am nächsten kommt. Das gleiche gilt für das Vorliegen von Bestimmungslücken.</w:t>
      </w:r>
    </w:p>
    <w:p w:rsidR="00CE7BD9" w:rsidRPr="00CE7BD9" w:rsidRDefault="00CE7BD9" w:rsidP="00CE7BD9">
      <w:pPr>
        <w:pStyle w:val="Listenabsatz"/>
        <w:rPr>
          <w:sz w:val="24"/>
        </w:rPr>
      </w:pPr>
    </w:p>
    <w:p w:rsidR="00A1560A" w:rsidRPr="00CE7BD9" w:rsidRDefault="00A1560A" w:rsidP="00731948">
      <w:pPr>
        <w:pStyle w:val="Listenabsatz"/>
        <w:numPr>
          <w:ilvl w:val="0"/>
          <w:numId w:val="24"/>
        </w:numPr>
        <w:jc w:val="both"/>
        <w:rPr>
          <w:sz w:val="24"/>
        </w:rPr>
      </w:pPr>
      <w:r w:rsidRPr="00CE7BD9">
        <w:rPr>
          <w:sz w:val="24"/>
        </w:rPr>
        <w:t>Gerichtsstand ist Beispielort.</w:t>
      </w:r>
    </w:p>
    <w:p w:rsidR="00A1560A" w:rsidRDefault="00A1560A" w:rsidP="00731948">
      <w:pPr>
        <w:jc w:val="both"/>
        <w:rPr>
          <w:sz w:val="24"/>
        </w:rPr>
      </w:pPr>
    </w:p>
    <w:p w:rsidR="00C80E5E" w:rsidRDefault="00C80E5E" w:rsidP="00731948">
      <w:pPr>
        <w:jc w:val="both"/>
        <w:rPr>
          <w:sz w:val="24"/>
        </w:rPr>
      </w:pPr>
    </w:p>
    <w:p w:rsidR="00C80E5E" w:rsidRPr="00731948" w:rsidRDefault="00C80E5E" w:rsidP="00731948">
      <w:pPr>
        <w:jc w:val="both"/>
        <w:rPr>
          <w:sz w:val="24"/>
        </w:rPr>
      </w:pPr>
    </w:p>
    <w:p w:rsidR="00A1560A" w:rsidRPr="00CE7BD9" w:rsidRDefault="00CE7BD9" w:rsidP="00CE7BD9">
      <w:pPr>
        <w:jc w:val="center"/>
        <w:rPr>
          <w:b/>
          <w:sz w:val="24"/>
        </w:rPr>
      </w:pPr>
      <w:r>
        <w:rPr>
          <w:b/>
          <w:sz w:val="24"/>
        </w:rPr>
        <w:t xml:space="preserve">§12 </w:t>
      </w:r>
      <w:r w:rsidR="00A1560A" w:rsidRPr="00CE7BD9">
        <w:rPr>
          <w:b/>
          <w:sz w:val="24"/>
        </w:rPr>
        <w:t>Ausfertigung</w:t>
      </w:r>
    </w:p>
    <w:p w:rsidR="00A1560A" w:rsidRPr="00CE7BD9" w:rsidRDefault="00A1560A" w:rsidP="00CE7BD9">
      <w:pPr>
        <w:pStyle w:val="Listenabsatz"/>
        <w:numPr>
          <w:ilvl w:val="0"/>
          <w:numId w:val="25"/>
        </w:numPr>
        <w:jc w:val="both"/>
        <w:rPr>
          <w:sz w:val="24"/>
        </w:rPr>
      </w:pPr>
      <w:r w:rsidRPr="00CE7BD9">
        <w:rPr>
          <w:sz w:val="24"/>
        </w:rPr>
        <w:t>Dieser Vertrag wird in zwei Originalexemplaren ausgefertigt.</w:t>
      </w:r>
    </w:p>
    <w:p w:rsidR="00A1560A" w:rsidRPr="00CE7BD9" w:rsidRDefault="00A1560A" w:rsidP="00CE7BD9">
      <w:pPr>
        <w:pStyle w:val="Listenabsatz"/>
        <w:numPr>
          <w:ilvl w:val="0"/>
          <w:numId w:val="25"/>
        </w:numPr>
        <w:jc w:val="both"/>
        <w:rPr>
          <w:sz w:val="24"/>
        </w:rPr>
      </w:pPr>
      <w:r w:rsidRPr="00CE7BD9">
        <w:rPr>
          <w:sz w:val="24"/>
        </w:rPr>
        <w:t>Jede Vertragspartei erhält ein Originalexemplar.</w:t>
      </w:r>
    </w:p>
    <w:tbl>
      <w:tblPr>
        <w:tblW w:w="0" w:type="auto"/>
        <w:tblLook w:val="04A0" w:firstRow="1" w:lastRow="0" w:firstColumn="1" w:lastColumn="0" w:noHBand="0" w:noVBand="1"/>
      </w:tblPr>
      <w:tblGrid>
        <w:gridCol w:w="4605"/>
        <w:gridCol w:w="4605"/>
      </w:tblGrid>
      <w:tr w:rsidR="00A1560A" w:rsidRPr="00731948" w:rsidTr="007F5C4C">
        <w:tc>
          <w:tcPr>
            <w:tcW w:w="4605" w:type="dxa"/>
          </w:tcPr>
          <w:p w:rsidR="00C80E5E" w:rsidRDefault="00C80E5E" w:rsidP="00731948">
            <w:pPr>
              <w:jc w:val="both"/>
              <w:rPr>
                <w:sz w:val="24"/>
              </w:rPr>
            </w:pPr>
          </w:p>
          <w:p w:rsidR="00C02180" w:rsidRDefault="00C02180" w:rsidP="00731948">
            <w:pPr>
              <w:jc w:val="both"/>
              <w:rPr>
                <w:sz w:val="24"/>
              </w:rPr>
            </w:pPr>
          </w:p>
          <w:p w:rsidR="00A1560A" w:rsidRDefault="00A1560A" w:rsidP="00731948">
            <w:pPr>
              <w:jc w:val="both"/>
              <w:rPr>
                <w:sz w:val="24"/>
              </w:rPr>
            </w:pPr>
            <w:r w:rsidRPr="00731948">
              <w:rPr>
                <w:sz w:val="24"/>
              </w:rPr>
              <w:t>Beispielort, den ___________</w:t>
            </w:r>
          </w:p>
          <w:p w:rsidR="00CE7BD9" w:rsidRPr="00731948" w:rsidRDefault="00CE7BD9" w:rsidP="00731948">
            <w:pPr>
              <w:jc w:val="both"/>
              <w:rPr>
                <w:sz w:val="24"/>
              </w:rPr>
            </w:pPr>
          </w:p>
        </w:tc>
        <w:tc>
          <w:tcPr>
            <w:tcW w:w="4605" w:type="dxa"/>
            <w:vAlign w:val="bottom"/>
          </w:tcPr>
          <w:p w:rsidR="00A1560A" w:rsidRDefault="00A1560A" w:rsidP="00731948">
            <w:pPr>
              <w:jc w:val="both"/>
              <w:rPr>
                <w:sz w:val="24"/>
              </w:rPr>
            </w:pPr>
            <w:r w:rsidRPr="00731948">
              <w:rPr>
                <w:sz w:val="24"/>
              </w:rPr>
              <w:t>Musterhausen, den ____________</w:t>
            </w:r>
          </w:p>
          <w:p w:rsidR="00C80E5E" w:rsidRPr="00731948" w:rsidRDefault="00C80E5E" w:rsidP="00731948">
            <w:pPr>
              <w:jc w:val="both"/>
              <w:rPr>
                <w:sz w:val="24"/>
              </w:rPr>
            </w:pPr>
          </w:p>
        </w:tc>
      </w:tr>
      <w:tr w:rsidR="00A1560A" w:rsidRPr="00731948" w:rsidTr="007F5C4C">
        <w:tc>
          <w:tcPr>
            <w:tcW w:w="4605" w:type="dxa"/>
          </w:tcPr>
          <w:p w:rsidR="00A1560A" w:rsidRPr="00731948" w:rsidRDefault="00A1560A" w:rsidP="00731948">
            <w:pPr>
              <w:jc w:val="both"/>
              <w:rPr>
                <w:sz w:val="24"/>
              </w:rPr>
            </w:pPr>
            <w:r w:rsidRPr="00731948">
              <w:rPr>
                <w:sz w:val="24"/>
              </w:rPr>
              <w:t>_______________________</w:t>
            </w:r>
          </w:p>
        </w:tc>
        <w:tc>
          <w:tcPr>
            <w:tcW w:w="4605" w:type="dxa"/>
            <w:vAlign w:val="bottom"/>
          </w:tcPr>
          <w:p w:rsidR="00A1560A" w:rsidRPr="00731948" w:rsidRDefault="00A1560A" w:rsidP="00731948">
            <w:pPr>
              <w:jc w:val="both"/>
              <w:rPr>
                <w:sz w:val="24"/>
              </w:rPr>
            </w:pPr>
            <w:r w:rsidRPr="00731948">
              <w:rPr>
                <w:sz w:val="24"/>
              </w:rPr>
              <w:t>__________________________</w:t>
            </w:r>
          </w:p>
        </w:tc>
      </w:tr>
      <w:tr w:rsidR="00A1560A" w:rsidRPr="00731948" w:rsidTr="007F5C4C">
        <w:tc>
          <w:tcPr>
            <w:tcW w:w="4605" w:type="dxa"/>
          </w:tcPr>
          <w:p w:rsidR="00A1560A" w:rsidRPr="00731948" w:rsidRDefault="00A1560A" w:rsidP="00CE7BD9">
            <w:pPr>
              <w:spacing w:line="240" w:lineRule="auto"/>
              <w:jc w:val="both"/>
              <w:rPr>
                <w:sz w:val="24"/>
              </w:rPr>
            </w:pPr>
            <w:r w:rsidRPr="00731948">
              <w:rPr>
                <w:sz w:val="24"/>
              </w:rPr>
              <w:t>Vorname, Name</w:t>
            </w:r>
          </w:p>
          <w:p w:rsidR="00A1560A" w:rsidRPr="00731948" w:rsidRDefault="00A1560A" w:rsidP="00CE7BD9">
            <w:pPr>
              <w:spacing w:line="240" w:lineRule="auto"/>
              <w:jc w:val="both"/>
              <w:rPr>
                <w:sz w:val="24"/>
              </w:rPr>
            </w:pPr>
            <w:r w:rsidRPr="00731948">
              <w:rPr>
                <w:sz w:val="24"/>
              </w:rPr>
              <w:t xml:space="preserve">Funktion </w:t>
            </w:r>
          </w:p>
          <w:p w:rsidR="00A1560A" w:rsidRPr="00731948" w:rsidRDefault="00A1560A" w:rsidP="00CE7BD9">
            <w:pPr>
              <w:spacing w:line="240" w:lineRule="auto"/>
              <w:jc w:val="both"/>
              <w:rPr>
                <w:sz w:val="24"/>
              </w:rPr>
            </w:pPr>
            <w:r w:rsidRPr="00731948">
              <w:rPr>
                <w:sz w:val="24"/>
              </w:rPr>
              <w:t xml:space="preserve">Unternehmen </w:t>
            </w:r>
          </w:p>
          <w:p w:rsidR="00A1560A" w:rsidRPr="00731948" w:rsidRDefault="00A1560A" w:rsidP="00CE7BD9">
            <w:pPr>
              <w:spacing w:line="240" w:lineRule="auto"/>
              <w:jc w:val="both"/>
              <w:rPr>
                <w:sz w:val="24"/>
              </w:rPr>
            </w:pPr>
          </w:p>
        </w:tc>
        <w:tc>
          <w:tcPr>
            <w:tcW w:w="4605" w:type="dxa"/>
          </w:tcPr>
          <w:p w:rsidR="00A1560A" w:rsidRPr="00731948" w:rsidRDefault="00A1560A" w:rsidP="00CE7BD9">
            <w:pPr>
              <w:spacing w:line="240" w:lineRule="auto"/>
              <w:jc w:val="both"/>
              <w:rPr>
                <w:sz w:val="24"/>
              </w:rPr>
            </w:pPr>
            <w:r w:rsidRPr="00731948">
              <w:rPr>
                <w:sz w:val="24"/>
              </w:rPr>
              <w:t xml:space="preserve"> Matthias Muster</w:t>
            </w:r>
          </w:p>
          <w:p w:rsidR="00A1560A" w:rsidRPr="00731948" w:rsidRDefault="00A1560A" w:rsidP="00CE7BD9">
            <w:pPr>
              <w:spacing w:line="240" w:lineRule="auto"/>
              <w:jc w:val="both"/>
              <w:rPr>
                <w:sz w:val="24"/>
              </w:rPr>
            </w:pPr>
            <w:r w:rsidRPr="00731948">
              <w:rPr>
                <w:sz w:val="24"/>
              </w:rPr>
              <w:t xml:space="preserve"> Bürgermeister</w:t>
            </w:r>
          </w:p>
          <w:p w:rsidR="00A1560A" w:rsidRPr="00731948" w:rsidRDefault="00A1560A" w:rsidP="00CE7BD9">
            <w:pPr>
              <w:spacing w:line="240" w:lineRule="auto"/>
              <w:jc w:val="both"/>
              <w:rPr>
                <w:sz w:val="24"/>
              </w:rPr>
            </w:pPr>
            <w:r w:rsidRPr="00731948">
              <w:rPr>
                <w:sz w:val="24"/>
              </w:rPr>
              <w:t xml:space="preserve"> Gemeinde Musterhausen</w:t>
            </w:r>
            <w:r w:rsidRPr="00731948" w:rsidDel="00BC1020">
              <w:rPr>
                <w:sz w:val="24"/>
              </w:rPr>
              <w:t xml:space="preserve"> </w:t>
            </w:r>
          </w:p>
        </w:tc>
      </w:tr>
    </w:tbl>
    <w:p w:rsidR="00A1560A" w:rsidRPr="00731948" w:rsidRDefault="00A1560A" w:rsidP="00731948">
      <w:pPr>
        <w:jc w:val="both"/>
        <w:rPr>
          <w:sz w:val="24"/>
        </w:rPr>
      </w:pP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r w:rsidRPr="00731948">
        <w:rPr>
          <w:sz w:val="24"/>
        </w:rPr>
        <w:tab/>
      </w:r>
    </w:p>
    <w:p w:rsidR="00A1560A" w:rsidRPr="00731948" w:rsidRDefault="00A1560A" w:rsidP="00731948">
      <w:pPr>
        <w:jc w:val="both"/>
        <w:rPr>
          <w:sz w:val="24"/>
        </w:rPr>
      </w:pPr>
      <w:r w:rsidRPr="00731948">
        <w:rPr>
          <w:sz w:val="24"/>
        </w:rPr>
        <w:br w:type="page"/>
      </w:r>
    </w:p>
    <w:p w:rsidR="00E71273" w:rsidRDefault="00E71273" w:rsidP="00731948">
      <w:pPr>
        <w:jc w:val="both"/>
        <w:rPr>
          <w:sz w:val="24"/>
        </w:rPr>
      </w:pPr>
    </w:p>
    <w:p w:rsidR="0062759B" w:rsidRDefault="00A1560A" w:rsidP="00731948">
      <w:pPr>
        <w:jc w:val="both"/>
        <w:rPr>
          <w:sz w:val="24"/>
        </w:rPr>
      </w:pPr>
      <w:r w:rsidRPr="00731948">
        <w:rPr>
          <w:sz w:val="24"/>
        </w:rPr>
        <w:t>ANLAGE 1: PROJEKTZEITPLAN PROJEKTNAME</w:t>
      </w:r>
    </w:p>
    <w:p w:rsidR="008916EC" w:rsidRPr="0062759B" w:rsidRDefault="0062759B" w:rsidP="0062759B">
      <w:pPr>
        <w:tabs>
          <w:tab w:val="left" w:pos="6933"/>
        </w:tabs>
        <w:rPr>
          <w:sz w:val="24"/>
        </w:rPr>
      </w:pPr>
      <w:r>
        <w:rPr>
          <w:sz w:val="24"/>
        </w:rPr>
        <w:tab/>
      </w:r>
    </w:p>
    <w:sectPr w:rsidR="008916EC" w:rsidRPr="006275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042" w:rsidRDefault="00B56042" w:rsidP="00B56042">
      <w:pPr>
        <w:spacing w:after="0" w:line="240" w:lineRule="auto"/>
      </w:pPr>
      <w:r>
        <w:separator/>
      </w:r>
    </w:p>
  </w:endnote>
  <w:endnote w:type="continuationSeparator" w:id="0">
    <w:p w:rsidR="00B56042" w:rsidRDefault="00B56042" w:rsidP="00B5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D" w:rsidRDefault="005836B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F8" w:rsidRPr="005877F8" w:rsidRDefault="007E6A97" w:rsidP="00DD6B40">
    <w:pPr>
      <w:pStyle w:val="Fuzeile"/>
      <w:pBdr>
        <w:top w:val="single" w:sz="4" w:space="1" w:color="auto"/>
      </w:pBdr>
      <w:jc w:val="right"/>
      <w:rPr>
        <w:sz w:val="16"/>
      </w:rPr>
    </w:pPr>
    <w:r w:rsidRPr="007E6A97">
      <w:rPr>
        <w:sz w:val="18"/>
        <w:szCs w:val="18"/>
      </w:rPr>
      <w:t>www.komems.de</w:t>
    </w:r>
    <w:r>
      <w:rPr>
        <w:sz w:val="16"/>
      </w:rPr>
      <w:tab/>
    </w:r>
    <w:r>
      <w:rPr>
        <w:sz w:val="16"/>
      </w:rPr>
      <w:tab/>
    </w:r>
    <w:r w:rsidR="00DD6B40" w:rsidRPr="007E6A97">
      <w:rPr>
        <w:sz w:val="18"/>
        <w:szCs w:val="18"/>
      </w:rPr>
      <w:t xml:space="preserve">Seite </w:t>
    </w:r>
    <w:r w:rsidR="00DD6B40" w:rsidRPr="007E6A97">
      <w:rPr>
        <w:bCs/>
        <w:sz w:val="18"/>
        <w:szCs w:val="18"/>
      </w:rPr>
      <w:fldChar w:fldCharType="begin"/>
    </w:r>
    <w:r w:rsidR="00DD6B40" w:rsidRPr="007E6A97">
      <w:rPr>
        <w:bCs/>
        <w:sz w:val="18"/>
        <w:szCs w:val="18"/>
      </w:rPr>
      <w:instrText>PAGE  \* Arabic  \* MERGEFORMAT</w:instrText>
    </w:r>
    <w:r w:rsidR="00DD6B40" w:rsidRPr="007E6A97">
      <w:rPr>
        <w:bCs/>
        <w:sz w:val="18"/>
        <w:szCs w:val="18"/>
      </w:rPr>
      <w:fldChar w:fldCharType="separate"/>
    </w:r>
    <w:r w:rsidR="005836BD">
      <w:rPr>
        <w:bCs/>
        <w:noProof/>
        <w:sz w:val="18"/>
        <w:szCs w:val="18"/>
      </w:rPr>
      <w:t>1</w:t>
    </w:r>
    <w:r w:rsidR="00DD6B40" w:rsidRPr="007E6A97">
      <w:rPr>
        <w:bCs/>
        <w:sz w:val="18"/>
        <w:szCs w:val="18"/>
      </w:rPr>
      <w:fldChar w:fldCharType="end"/>
    </w:r>
    <w:r w:rsidR="00DD6B40" w:rsidRPr="007E6A97">
      <w:rPr>
        <w:sz w:val="18"/>
        <w:szCs w:val="18"/>
      </w:rPr>
      <w:t xml:space="preserve"> von </w:t>
    </w:r>
    <w:r w:rsidR="00DD6B40" w:rsidRPr="007E6A97">
      <w:rPr>
        <w:bCs/>
        <w:sz w:val="18"/>
        <w:szCs w:val="18"/>
      </w:rPr>
      <w:fldChar w:fldCharType="begin"/>
    </w:r>
    <w:r w:rsidR="00DD6B40" w:rsidRPr="007E6A97">
      <w:rPr>
        <w:bCs/>
        <w:sz w:val="18"/>
        <w:szCs w:val="18"/>
      </w:rPr>
      <w:instrText>NUMPAGES  \* Arabic  \* MERGEFORMAT</w:instrText>
    </w:r>
    <w:r w:rsidR="00DD6B40" w:rsidRPr="007E6A97">
      <w:rPr>
        <w:bCs/>
        <w:sz w:val="18"/>
        <w:szCs w:val="18"/>
      </w:rPr>
      <w:fldChar w:fldCharType="separate"/>
    </w:r>
    <w:r w:rsidR="005836BD">
      <w:rPr>
        <w:bCs/>
        <w:noProof/>
        <w:sz w:val="18"/>
        <w:szCs w:val="18"/>
      </w:rPr>
      <w:t>4</w:t>
    </w:r>
    <w:r w:rsidR="00DD6B40" w:rsidRPr="007E6A97">
      <w:rPr>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D" w:rsidRDefault="005836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042" w:rsidRDefault="00B56042" w:rsidP="00B56042">
      <w:pPr>
        <w:spacing w:after="0" w:line="240" w:lineRule="auto"/>
      </w:pPr>
      <w:r>
        <w:separator/>
      </w:r>
    </w:p>
  </w:footnote>
  <w:footnote w:type="continuationSeparator" w:id="0">
    <w:p w:rsidR="00B56042" w:rsidRDefault="00B56042" w:rsidP="00B56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D" w:rsidRDefault="005836B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5C" w:rsidRDefault="00A868AE" w:rsidP="00A868AE">
    <w:pPr>
      <w:pStyle w:val="Kopfzeile"/>
      <w:tabs>
        <w:tab w:val="clear" w:pos="4536"/>
      </w:tabs>
      <w:rPr>
        <w:sz w:val="36"/>
      </w:rPr>
    </w:pPr>
    <w:r w:rsidRPr="00A868AE">
      <w:rPr>
        <w:noProof/>
        <w:sz w:val="36"/>
        <w:lang w:eastAsia="de-DE"/>
      </w:rPr>
      <w:drawing>
        <wp:anchor distT="0" distB="0" distL="114300" distR="114300" simplePos="0" relativeHeight="251658752" behindDoc="1" locked="0" layoutInCell="1" allowOverlap="1">
          <wp:simplePos x="0" y="0"/>
          <wp:positionH relativeFrom="column">
            <wp:posOffset>5034280</wp:posOffset>
          </wp:positionH>
          <wp:positionV relativeFrom="paragraph">
            <wp:posOffset>-84032</wp:posOffset>
          </wp:positionV>
          <wp:extent cx="914400" cy="615710"/>
          <wp:effectExtent l="0" t="0" r="0" b="0"/>
          <wp:wrapNone/>
          <wp:docPr id="5" name="Grafik 5" descr="\\vsab\nas\benutzer\user5\a001115\SAB\Desktop\KomEMs_Logo_solo_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ab\nas\benutzer\user5\a001115\SAB\Desktop\KomEMs_Logo_solo_RGB_kle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61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6BD">
      <w:rPr>
        <w:sz w:val="36"/>
      </w:rPr>
      <w:t>1</w:t>
    </w:r>
    <w:r w:rsidR="0089365C">
      <w:rPr>
        <w:sz w:val="36"/>
      </w:rPr>
      <w:t>.</w:t>
    </w:r>
    <w:r w:rsidR="005836BD">
      <w:rPr>
        <w:sz w:val="36"/>
      </w:rPr>
      <w:t>1</w:t>
    </w:r>
    <w:r w:rsidR="0089365C">
      <w:rPr>
        <w:sz w:val="36"/>
      </w:rPr>
      <w:t>.</w:t>
    </w:r>
    <w:r w:rsidR="005836BD">
      <w:rPr>
        <w:sz w:val="36"/>
      </w:rPr>
      <w:t>2f</w:t>
    </w:r>
    <w:bookmarkStart w:id="1" w:name="_GoBack"/>
    <w:bookmarkEnd w:id="1"/>
    <w:r w:rsidR="0089365C">
      <w:rPr>
        <w:sz w:val="36"/>
      </w:rPr>
      <w:t xml:space="preserve">_K_Muster-Dienstleistungsvertrag </w:t>
    </w:r>
  </w:p>
  <w:p w:rsidR="00626AF7" w:rsidRPr="005877F8" w:rsidRDefault="0089365C" w:rsidP="00A868AE">
    <w:pPr>
      <w:pStyle w:val="Kopfzeile"/>
      <w:tabs>
        <w:tab w:val="clear" w:pos="4536"/>
      </w:tabs>
      <w:rPr>
        <w:sz w:val="20"/>
      </w:rPr>
    </w:pPr>
    <w:r>
      <w:rPr>
        <w:sz w:val="36"/>
      </w:rPr>
      <w:t>Energiecoach-Kommune</w:t>
    </w:r>
  </w:p>
  <w:p w:rsidR="00626AF7" w:rsidRPr="00B56042" w:rsidRDefault="00626AF7" w:rsidP="00626AF7">
    <w:pPr>
      <w:pStyle w:val="Kopfzeile"/>
      <w:pBdr>
        <w:bottom w:val="single" w:sz="4" w:space="1" w:color="auto"/>
      </w:pBdr>
      <w:tabs>
        <w:tab w:val="clear" w:pos="9072"/>
        <w:tab w:val="left" w:pos="5587"/>
      </w:tabs>
      <w:rPr>
        <w:sz w:val="18"/>
      </w:rPr>
    </w:pPr>
    <w:r>
      <w:rPr>
        <w:sz w:val="18"/>
      </w:rPr>
      <w:t xml:space="preserve">Kom.EMS Wissensportal | </w:t>
    </w:r>
    <w:r w:rsidR="0089365C">
      <w:rPr>
        <w:sz w:val="18"/>
      </w:rPr>
      <w:t>KANN</w:t>
    </w:r>
    <w:r>
      <w:rPr>
        <w:sz w:val="18"/>
      </w:rPr>
      <w:t>-Arbeitshilfe | 2.5 Beschaffung einer Energiemanagementsoftware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D" w:rsidRDefault="005836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82B"/>
    <w:multiLevelType w:val="hybridMultilevel"/>
    <w:tmpl w:val="AB185C5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BA5C3E"/>
    <w:multiLevelType w:val="hybridMultilevel"/>
    <w:tmpl w:val="6E52BA24"/>
    <w:lvl w:ilvl="0" w:tplc="04070015">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730961"/>
    <w:multiLevelType w:val="multilevel"/>
    <w:tmpl w:val="F5AA13BE"/>
    <w:styleLink w:val="Formatvorlage1"/>
    <w:lvl w:ilvl="0">
      <w:start w:val="1"/>
      <w:numFmt w:val="decimal"/>
      <w:lvlText w:val="§ %1"/>
      <w:lvlJc w:val="left"/>
      <w:pPr>
        <w:ind w:left="4897"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8259D"/>
    <w:multiLevelType w:val="hybridMultilevel"/>
    <w:tmpl w:val="9580D1F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F41673"/>
    <w:multiLevelType w:val="hybridMultilevel"/>
    <w:tmpl w:val="025AAE40"/>
    <w:lvl w:ilvl="0" w:tplc="04070015">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366B74"/>
    <w:multiLevelType w:val="hybridMultilevel"/>
    <w:tmpl w:val="9580D1F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B9139F"/>
    <w:multiLevelType w:val="hybridMultilevel"/>
    <w:tmpl w:val="8CD0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9205E5"/>
    <w:multiLevelType w:val="multilevel"/>
    <w:tmpl w:val="F5AA13BE"/>
    <w:numStyleLink w:val="Formatvorlage1"/>
  </w:abstractNum>
  <w:abstractNum w:abstractNumId="8" w15:restartNumberingAfterBreak="0">
    <w:nsid w:val="2B047075"/>
    <w:multiLevelType w:val="hybridMultilevel"/>
    <w:tmpl w:val="F31C3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4506A7"/>
    <w:multiLevelType w:val="hybridMultilevel"/>
    <w:tmpl w:val="B3F414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1E1BDD"/>
    <w:multiLevelType w:val="hybridMultilevel"/>
    <w:tmpl w:val="540E000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A07C2B"/>
    <w:multiLevelType w:val="hybridMultilevel"/>
    <w:tmpl w:val="B8508B5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426F18"/>
    <w:multiLevelType w:val="hybridMultilevel"/>
    <w:tmpl w:val="4498FD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BD072C"/>
    <w:multiLevelType w:val="hybridMultilevel"/>
    <w:tmpl w:val="52141F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B03D53"/>
    <w:multiLevelType w:val="multilevel"/>
    <w:tmpl w:val="6882D1BC"/>
    <w:lvl w:ilvl="0">
      <w:start w:val="1"/>
      <w:numFmt w:val="decimal"/>
      <w:pStyle w:val="berschrift1"/>
      <w:lvlText w:val="%1"/>
      <w:lvlJc w:val="left"/>
      <w:pPr>
        <w:tabs>
          <w:tab w:val="num" w:pos="709"/>
        </w:tabs>
        <w:ind w:left="709" w:hanging="709"/>
      </w:pPr>
      <w:rPr>
        <w:rFonts w:ascii="Arial" w:hAnsi="Arial"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4FA24919"/>
    <w:multiLevelType w:val="hybridMultilevel"/>
    <w:tmpl w:val="226AA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926128"/>
    <w:multiLevelType w:val="hybridMultilevel"/>
    <w:tmpl w:val="EF2AE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2E530E"/>
    <w:multiLevelType w:val="hybridMultilevel"/>
    <w:tmpl w:val="4498FD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B51573"/>
    <w:multiLevelType w:val="hybridMultilevel"/>
    <w:tmpl w:val="18DAEB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201E07"/>
    <w:multiLevelType w:val="hybridMultilevel"/>
    <w:tmpl w:val="5A50496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6330D83"/>
    <w:multiLevelType w:val="hybridMultilevel"/>
    <w:tmpl w:val="52141F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B67FEB"/>
    <w:multiLevelType w:val="hybridMultilevel"/>
    <w:tmpl w:val="3BAA701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3E2D90"/>
    <w:multiLevelType w:val="hybridMultilevel"/>
    <w:tmpl w:val="5B9E4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9A76D8"/>
    <w:multiLevelType w:val="hybridMultilevel"/>
    <w:tmpl w:val="0D0E390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772136E"/>
    <w:multiLevelType w:val="hybridMultilevel"/>
    <w:tmpl w:val="4CD4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8"/>
  </w:num>
  <w:num w:numId="4">
    <w:abstractNumId w:val="6"/>
  </w:num>
  <w:num w:numId="5">
    <w:abstractNumId w:val="8"/>
  </w:num>
  <w:num w:numId="6">
    <w:abstractNumId w:val="22"/>
  </w:num>
  <w:num w:numId="7">
    <w:abstractNumId w:val="16"/>
  </w:num>
  <w:num w:numId="8">
    <w:abstractNumId w:val="14"/>
  </w:num>
  <w:num w:numId="9">
    <w:abstractNumId w:val="2"/>
  </w:num>
  <w:num w:numId="10">
    <w:abstractNumId w:val="7"/>
  </w:num>
  <w:num w:numId="11">
    <w:abstractNumId w:val="9"/>
  </w:num>
  <w:num w:numId="12">
    <w:abstractNumId w:val="11"/>
  </w:num>
  <w:num w:numId="13">
    <w:abstractNumId w:val="4"/>
  </w:num>
  <w:num w:numId="14">
    <w:abstractNumId w:val="5"/>
  </w:num>
  <w:num w:numId="15">
    <w:abstractNumId w:val="19"/>
  </w:num>
  <w:num w:numId="16">
    <w:abstractNumId w:val="0"/>
  </w:num>
  <w:num w:numId="17">
    <w:abstractNumId w:val="21"/>
  </w:num>
  <w:num w:numId="18">
    <w:abstractNumId w:val="3"/>
  </w:num>
  <w:num w:numId="19">
    <w:abstractNumId w:val="12"/>
  </w:num>
  <w:num w:numId="20">
    <w:abstractNumId w:val="17"/>
  </w:num>
  <w:num w:numId="21">
    <w:abstractNumId w:val="23"/>
  </w:num>
  <w:num w:numId="22">
    <w:abstractNumId w:val="1"/>
  </w:num>
  <w:num w:numId="23">
    <w:abstractNumId w:val="13"/>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3A5184"/>
    <w:rsid w:val="000135A5"/>
    <w:rsid w:val="0008748C"/>
    <w:rsid w:val="00092A98"/>
    <w:rsid w:val="000C48F5"/>
    <w:rsid w:val="000D3832"/>
    <w:rsid w:val="001B5C95"/>
    <w:rsid w:val="001F1951"/>
    <w:rsid w:val="002755B2"/>
    <w:rsid w:val="003A5184"/>
    <w:rsid w:val="003C773A"/>
    <w:rsid w:val="003E1FEF"/>
    <w:rsid w:val="00462EA7"/>
    <w:rsid w:val="005115E4"/>
    <w:rsid w:val="00533075"/>
    <w:rsid w:val="00544CB3"/>
    <w:rsid w:val="0057018F"/>
    <w:rsid w:val="005836BD"/>
    <w:rsid w:val="005877F8"/>
    <w:rsid w:val="00594FEE"/>
    <w:rsid w:val="005B6525"/>
    <w:rsid w:val="005C39AC"/>
    <w:rsid w:val="00626AF7"/>
    <w:rsid w:val="0062759B"/>
    <w:rsid w:val="006A6E27"/>
    <w:rsid w:val="00731948"/>
    <w:rsid w:val="00756246"/>
    <w:rsid w:val="007961BA"/>
    <w:rsid w:val="007A124E"/>
    <w:rsid w:val="007E6A97"/>
    <w:rsid w:val="0081426A"/>
    <w:rsid w:val="00857631"/>
    <w:rsid w:val="008916EC"/>
    <w:rsid w:val="0089365C"/>
    <w:rsid w:val="00A1560A"/>
    <w:rsid w:val="00A35660"/>
    <w:rsid w:val="00A60DB1"/>
    <w:rsid w:val="00A868AE"/>
    <w:rsid w:val="00B057C7"/>
    <w:rsid w:val="00B060F8"/>
    <w:rsid w:val="00B124CF"/>
    <w:rsid w:val="00B15C98"/>
    <w:rsid w:val="00B56042"/>
    <w:rsid w:val="00B604D8"/>
    <w:rsid w:val="00B617CA"/>
    <w:rsid w:val="00B66CAC"/>
    <w:rsid w:val="00BE45B0"/>
    <w:rsid w:val="00C02180"/>
    <w:rsid w:val="00C0313C"/>
    <w:rsid w:val="00C3203A"/>
    <w:rsid w:val="00C64B5C"/>
    <w:rsid w:val="00C80E5E"/>
    <w:rsid w:val="00CA0A45"/>
    <w:rsid w:val="00CE7BD9"/>
    <w:rsid w:val="00D173C4"/>
    <w:rsid w:val="00D3138D"/>
    <w:rsid w:val="00DB6CFE"/>
    <w:rsid w:val="00DD6B40"/>
    <w:rsid w:val="00DE6B68"/>
    <w:rsid w:val="00DF22A2"/>
    <w:rsid w:val="00E71273"/>
    <w:rsid w:val="00EB1C7F"/>
    <w:rsid w:val="00ED3347"/>
    <w:rsid w:val="00ED3597"/>
    <w:rsid w:val="00FB7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6E26131-CE32-4C16-9C50-075A5152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A1560A"/>
    <w:pPr>
      <w:keepNext/>
      <w:numPr>
        <w:numId w:val="8"/>
      </w:numPr>
      <w:spacing w:before="240" w:after="60" w:line="240" w:lineRule="auto"/>
      <w:outlineLvl w:val="0"/>
    </w:pPr>
    <w:rPr>
      <w:rFonts w:ascii="Times New Roman" w:eastAsia="Times New Roman" w:hAnsi="Times New Roman" w:cs="Arial"/>
      <w:b/>
      <w:bCs/>
      <w:kern w:val="32"/>
      <w:sz w:val="24"/>
      <w:szCs w:val="32"/>
      <w:lang w:eastAsia="de-DE"/>
    </w:rPr>
  </w:style>
  <w:style w:type="paragraph" w:styleId="berschrift2">
    <w:name w:val="heading 2"/>
    <w:basedOn w:val="Standard"/>
    <w:next w:val="Standard"/>
    <w:link w:val="berschrift2Zchn"/>
    <w:qFormat/>
    <w:rsid w:val="00A1560A"/>
    <w:pPr>
      <w:keepNext/>
      <w:numPr>
        <w:ilvl w:val="1"/>
        <w:numId w:val="8"/>
      </w:numPr>
      <w:spacing w:before="240" w:after="60" w:line="240" w:lineRule="auto"/>
      <w:outlineLvl w:val="1"/>
    </w:pPr>
    <w:rPr>
      <w:rFonts w:ascii="Times New Roman" w:eastAsia="Times New Roman" w:hAnsi="Times New Roman" w:cs="Arial"/>
      <w:b/>
      <w:bCs/>
      <w:iCs/>
      <w:sz w:val="24"/>
      <w:szCs w:val="28"/>
      <w:lang w:eastAsia="de-DE"/>
    </w:rPr>
  </w:style>
  <w:style w:type="paragraph" w:styleId="berschrift3">
    <w:name w:val="heading 3"/>
    <w:basedOn w:val="Standard"/>
    <w:next w:val="Standard"/>
    <w:link w:val="berschrift3Zchn"/>
    <w:qFormat/>
    <w:rsid w:val="00A1560A"/>
    <w:pPr>
      <w:keepNext/>
      <w:numPr>
        <w:ilvl w:val="2"/>
        <w:numId w:val="8"/>
      </w:numPr>
      <w:spacing w:before="240" w:after="60" w:line="240" w:lineRule="auto"/>
      <w:outlineLvl w:val="2"/>
    </w:pPr>
    <w:rPr>
      <w:rFonts w:ascii="Times New Roman" w:eastAsia="Times New Roman" w:hAnsi="Times New Roman" w:cs="Arial"/>
      <w:b/>
      <w:bCs/>
      <w:sz w:val="24"/>
      <w:szCs w:val="26"/>
      <w:lang w:eastAsia="de-DE"/>
    </w:rPr>
  </w:style>
  <w:style w:type="paragraph" w:styleId="berschrift4">
    <w:name w:val="heading 4"/>
    <w:basedOn w:val="Standard"/>
    <w:next w:val="Standard"/>
    <w:link w:val="berschrift4Zchn"/>
    <w:qFormat/>
    <w:rsid w:val="00A1560A"/>
    <w:pPr>
      <w:keepNext/>
      <w:numPr>
        <w:ilvl w:val="3"/>
        <w:numId w:val="8"/>
      </w:numPr>
      <w:spacing w:before="240" w:after="60" w:line="240" w:lineRule="auto"/>
      <w:outlineLvl w:val="3"/>
    </w:pPr>
    <w:rPr>
      <w:rFonts w:ascii="Times New Roman" w:eastAsia="Times New Roman" w:hAnsi="Times New Roman" w:cs="Times New Roman"/>
      <w:bCs/>
      <w:sz w:val="24"/>
      <w:szCs w:val="28"/>
      <w:lang w:eastAsia="de-DE"/>
    </w:rPr>
  </w:style>
  <w:style w:type="paragraph" w:styleId="berschrift5">
    <w:name w:val="heading 5"/>
    <w:basedOn w:val="Standard"/>
    <w:next w:val="Standard"/>
    <w:link w:val="berschrift5Zchn"/>
    <w:qFormat/>
    <w:rsid w:val="00A1560A"/>
    <w:pPr>
      <w:numPr>
        <w:ilvl w:val="4"/>
        <w:numId w:val="8"/>
      </w:numPr>
      <w:spacing w:before="240" w:after="60" w:line="240" w:lineRule="auto"/>
      <w:outlineLvl w:val="4"/>
    </w:pPr>
    <w:rPr>
      <w:rFonts w:ascii="Times New Roman" w:eastAsia="Times New Roman" w:hAnsi="Times New Roman" w:cs="Times New Roman"/>
      <w:bCs/>
      <w:iCs/>
      <w:sz w:val="24"/>
      <w:szCs w:val="26"/>
      <w:lang w:eastAsia="de-DE"/>
    </w:rPr>
  </w:style>
  <w:style w:type="paragraph" w:styleId="berschrift6">
    <w:name w:val="heading 6"/>
    <w:basedOn w:val="Standard"/>
    <w:next w:val="Standard"/>
    <w:link w:val="berschrift6Zchn"/>
    <w:qFormat/>
    <w:rsid w:val="00A1560A"/>
    <w:pPr>
      <w:numPr>
        <w:ilvl w:val="5"/>
        <w:numId w:val="8"/>
      </w:numPr>
      <w:spacing w:before="240" w:after="60" w:line="240" w:lineRule="auto"/>
      <w:outlineLvl w:val="5"/>
    </w:pPr>
    <w:rPr>
      <w:rFonts w:ascii="Times New Roman" w:eastAsia="Times New Roman" w:hAnsi="Times New Roman" w:cs="Times New Roman"/>
      <w:bCs/>
      <w:sz w:val="24"/>
      <w:lang w:eastAsia="de-DE"/>
    </w:rPr>
  </w:style>
  <w:style w:type="paragraph" w:styleId="berschrift7">
    <w:name w:val="heading 7"/>
    <w:basedOn w:val="Standard"/>
    <w:next w:val="Standard"/>
    <w:link w:val="berschrift7Zchn"/>
    <w:qFormat/>
    <w:rsid w:val="00A1560A"/>
    <w:pPr>
      <w:numPr>
        <w:ilvl w:val="6"/>
        <w:numId w:val="8"/>
      </w:numPr>
      <w:spacing w:before="240" w:after="60" w:line="240" w:lineRule="auto"/>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qFormat/>
    <w:rsid w:val="00A1560A"/>
    <w:pPr>
      <w:numPr>
        <w:ilvl w:val="7"/>
        <w:numId w:val="8"/>
      </w:numPr>
      <w:spacing w:before="240" w:after="60" w:line="240" w:lineRule="auto"/>
      <w:outlineLvl w:val="7"/>
    </w:pPr>
    <w:rPr>
      <w:rFonts w:ascii="Times New Roman" w:eastAsia="Times New Roman" w:hAnsi="Times New Roman" w:cs="Times New Roman"/>
      <w:iCs/>
      <w:sz w:val="24"/>
      <w:szCs w:val="24"/>
      <w:lang w:eastAsia="de-DE"/>
    </w:rPr>
  </w:style>
  <w:style w:type="paragraph" w:styleId="berschrift9">
    <w:name w:val="heading 9"/>
    <w:basedOn w:val="Standard"/>
    <w:next w:val="Standard"/>
    <w:link w:val="berschrift9Zchn"/>
    <w:qFormat/>
    <w:rsid w:val="00A1560A"/>
    <w:pPr>
      <w:numPr>
        <w:ilvl w:val="8"/>
        <w:numId w:val="8"/>
      </w:numPr>
      <w:spacing w:before="240" w:after="60" w:line="240" w:lineRule="auto"/>
      <w:outlineLvl w:val="8"/>
    </w:pPr>
    <w:rPr>
      <w:rFonts w:ascii="Times New Roman" w:eastAsia="Times New Roman" w:hAnsi="Times New Roman" w:cs="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60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042"/>
  </w:style>
  <w:style w:type="paragraph" w:styleId="Fuzeile">
    <w:name w:val="footer"/>
    <w:basedOn w:val="Standard"/>
    <w:link w:val="FuzeileZchn"/>
    <w:uiPriority w:val="99"/>
    <w:unhideWhenUsed/>
    <w:rsid w:val="00B560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042"/>
  </w:style>
  <w:style w:type="paragraph" w:styleId="Listenabsatz">
    <w:name w:val="List Paragraph"/>
    <w:basedOn w:val="Standard"/>
    <w:uiPriority w:val="34"/>
    <w:qFormat/>
    <w:rsid w:val="00BE45B0"/>
    <w:pPr>
      <w:ind w:left="720"/>
      <w:contextualSpacing/>
    </w:pPr>
  </w:style>
  <w:style w:type="paragraph" w:styleId="Sprechblasentext">
    <w:name w:val="Balloon Text"/>
    <w:basedOn w:val="Standard"/>
    <w:link w:val="SprechblasentextZchn"/>
    <w:uiPriority w:val="99"/>
    <w:semiHidden/>
    <w:unhideWhenUsed/>
    <w:rsid w:val="00EB1C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C7F"/>
    <w:rPr>
      <w:rFonts w:ascii="Tahoma" w:hAnsi="Tahoma" w:cs="Tahoma"/>
      <w:sz w:val="16"/>
      <w:szCs w:val="16"/>
    </w:rPr>
  </w:style>
  <w:style w:type="character" w:styleId="Hyperlink">
    <w:name w:val="Hyperlink"/>
    <w:basedOn w:val="Absatz-Standardschriftart"/>
    <w:uiPriority w:val="99"/>
    <w:unhideWhenUsed/>
    <w:rsid w:val="00DD6B40"/>
    <w:rPr>
      <w:color w:val="0000FF" w:themeColor="hyperlink"/>
      <w:u w:val="single"/>
    </w:rPr>
  </w:style>
  <w:style w:type="character" w:customStyle="1" w:styleId="berschrift1Zchn">
    <w:name w:val="Überschrift 1 Zchn"/>
    <w:basedOn w:val="Absatz-Standardschriftart"/>
    <w:link w:val="berschrift1"/>
    <w:rsid w:val="00A1560A"/>
    <w:rPr>
      <w:rFonts w:ascii="Times New Roman" w:eastAsia="Times New Roman" w:hAnsi="Times New Roman" w:cs="Arial"/>
      <w:b/>
      <w:bCs/>
      <w:kern w:val="32"/>
      <w:sz w:val="24"/>
      <w:szCs w:val="32"/>
      <w:lang w:eastAsia="de-DE"/>
    </w:rPr>
  </w:style>
  <w:style w:type="character" w:customStyle="1" w:styleId="berschrift2Zchn">
    <w:name w:val="Überschrift 2 Zchn"/>
    <w:basedOn w:val="Absatz-Standardschriftart"/>
    <w:link w:val="berschrift2"/>
    <w:rsid w:val="00A1560A"/>
    <w:rPr>
      <w:rFonts w:ascii="Times New Roman" w:eastAsia="Times New Roman" w:hAnsi="Times New Roman" w:cs="Arial"/>
      <w:b/>
      <w:bCs/>
      <w:iCs/>
      <w:sz w:val="24"/>
      <w:szCs w:val="28"/>
      <w:lang w:eastAsia="de-DE"/>
    </w:rPr>
  </w:style>
  <w:style w:type="character" w:customStyle="1" w:styleId="berschrift3Zchn">
    <w:name w:val="Überschrift 3 Zchn"/>
    <w:basedOn w:val="Absatz-Standardschriftart"/>
    <w:link w:val="berschrift3"/>
    <w:rsid w:val="00A1560A"/>
    <w:rPr>
      <w:rFonts w:ascii="Times New Roman" w:eastAsia="Times New Roman" w:hAnsi="Times New Roman" w:cs="Arial"/>
      <w:b/>
      <w:bCs/>
      <w:sz w:val="24"/>
      <w:szCs w:val="26"/>
      <w:lang w:eastAsia="de-DE"/>
    </w:rPr>
  </w:style>
  <w:style w:type="character" w:customStyle="1" w:styleId="berschrift4Zchn">
    <w:name w:val="Überschrift 4 Zchn"/>
    <w:basedOn w:val="Absatz-Standardschriftart"/>
    <w:link w:val="berschrift4"/>
    <w:rsid w:val="00A1560A"/>
    <w:rPr>
      <w:rFonts w:ascii="Times New Roman" w:eastAsia="Times New Roman" w:hAnsi="Times New Roman" w:cs="Times New Roman"/>
      <w:bCs/>
      <w:sz w:val="24"/>
      <w:szCs w:val="28"/>
      <w:lang w:eastAsia="de-DE"/>
    </w:rPr>
  </w:style>
  <w:style w:type="character" w:customStyle="1" w:styleId="berschrift5Zchn">
    <w:name w:val="Überschrift 5 Zchn"/>
    <w:basedOn w:val="Absatz-Standardschriftart"/>
    <w:link w:val="berschrift5"/>
    <w:rsid w:val="00A1560A"/>
    <w:rPr>
      <w:rFonts w:ascii="Times New Roman" w:eastAsia="Times New Roman" w:hAnsi="Times New Roman" w:cs="Times New Roman"/>
      <w:bCs/>
      <w:iCs/>
      <w:sz w:val="24"/>
      <w:szCs w:val="26"/>
      <w:lang w:eastAsia="de-DE"/>
    </w:rPr>
  </w:style>
  <w:style w:type="character" w:customStyle="1" w:styleId="berschrift6Zchn">
    <w:name w:val="Überschrift 6 Zchn"/>
    <w:basedOn w:val="Absatz-Standardschriftart"/>
    <w:link w:val="berschrift6"/>
    <w:rsid w:val="00A1560A"/>
    <w:rPr>
      <w:rFonts w:ascii="Times New Roman" w:eastAsia="Times New Roman" w:hAnsi="Times New Roman" w:cs="Times New Roman"/>
      <w:bCs/>
      <w:sz w:val="24"/>
      <w:lang w:eastAsia="de-DE"/>
    </w:rPr>
  </w:style>
  <w:style w:type="character" w:customStyle="1" w:styleId="berschrift7Zchn">
    <w:name w:val="Überschrift 7 Zchn"/>
    <w:basedOn w:val="Absatz-Standardschriftart"/>
    <w:link w:val="berschrift7"/>
    <w:rsid w:val="00A1560A"/>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A1560A"/>
    <w:rPr>
      <w:rFonts w:ascii="Times New Roman" w:eastAsia="Times New Roman" w:hAnsi="Times New Roman" w:cs="Times New Roman"/>
      <w:iCs/>
      <w:sz w:val="24"/>
      <w:szCs w:val="24"/>
      <w:lang w:eastAsia="de-DE"/>
    </w:rPr>
  </w:style>
  <w:style w:type="character" w:customStyle="1" w:styleId="berschrift9Zchn">
    <w:name w:val="Überschrift 9 Zchn"/>
    <w:basedOn w:val="Absatz-Standardschriftart"/>
    <w:link w:val="berschrift9"/>
    <w:rsid w:val="00A1560A"/>
    <w:rPr>
      <w:rFonts w:ascii="Times New Roman" w:eastAsia="Times New Roman" w:hAnsi="Times New Roman" w:cs="Arial"/>
      <w:sz w:val="24"/>
      <w:lang w:eastAsia="de-DE"/>
    </w:rPr>
  </w:style>
  <w:style w:type="paragraph" w:customStyle="1" w:styleId="AufzhlungListe">
    <w:name w:val="Aufzählung Liste"/>
    <w:basedOn w:val="Standard"/>
    <w:rsid w:val="00A1560A"/>
    <w:pPr>
      <w:spacing w:after="120" w:line="320" w:lineRule="exact"/>
      <w:jc w:val="both"/>
    </w:pPr>
    <w:rPr>
      <w:rFonts w:ascii="Verdana" w:eastAsia="Times New Roman" w:hAnsi="Verdana" w:cs="Arial"/>
      <w:sz w:val="20"/>
      <w:szCs w:val="20"/>
    </w:rPr>
  </w:style>
  <w:style w:type="numbering" w:customStyle="1" w:styleId="Formatvorlage1">
    <w:name w:val="Formatvorlage1"/>
    <w:uiPriority w:val="99"/>
    <w:rsid w:val="00A1560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BBA549F4</Template>
  <TotalTime>0</TotalTime>
  <Pages>4</Pages>
  <Words>1348</Words>
  <Characters>8497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KEA BW</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Greiser, Claus [KEA]</dc:creator>
  <cp:lastModifiedBy>Hillebrand-Kandzia, Gregor</cp:lastModifiedBy>
  <cp:revision>3</cp:revision>
  <dcterms:created xsi:type="dcterms:W3CDTF">2022-09-12T09:20:00Z</dcterms:created>
  <dcterms:modified xsi:type="dcterms:W3CDTF">2022-09-12T09:25:00Z</dcterms:modified>
</cp:coreProperties>
</file>