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510D1" w14:textId="3AB9FED9" w:rsidR="00E965EF" w:rsidRDefault="00E965EF" w:rsidP="00E965EF">
      <w:pPr>
        <w:pStyle w:val="R1"/>
        <w:rPr>
          <w:lang w:eastAsia="ar-SA"/>
        </w:rPr>
      </w:pPr>
      <w:r w:rsidRPr="00E965EF">
        <w:rPr>
          <w:highlight w:val="yellow"/>
          <w:lang w:eastAsia="ar-SA"/>
        </w:rPr>
        <w:t>[Es handelt sich hier lediglich um ein Beispiel für eine Bewilligungsurkunde. Der konkrete Inhalt wird im Einzelfall insbesondere mit der finanzierenden Bank des Nutzers abgestimmt werden müssen.]</w:t>
      </w:r>
    </w:p>
    <w:p w14:paraId="26A27AF5" w14:textId="77777777" w:rsidR="00E965EF" w:rsidRDefault="00E965EF" w:rsidP="00E965EF">
      <w:pPr>
        <w:pStyle w:val="R1"/>
        <w:rPr>
          <w:lang w:eastAsia="ar-SA"/>
        </w:rPr>
      </w:pPr>
    </w:p>
    <w:p w14:paraId="6C74FFA1" w14:textId="4A01B8A3" w:rsidR="00BD2670" w:rsidRPr="00BD2670" w:rsidRDefault="00BD2670" w:rsidP="00BD2670">
      <w:pPr>
        <w:widowControl w:val="0"/>
        <w:spacing w:before="120" w:after="120" w:line="240" w:lineRule="auto"/>
        <w:ind w:left="709" w:right="142"/>
        <w:jc w:val="center"/>
        <w:rPr>
          <w:lang w:eastAsia="ar-SA"/>
        </w:rPr>
      </w:pPr>
      <w:r w:rsidRPr="00BD2670">
        <w:rPr>
          <w:b/>
          <w:lang w:eastAsia="ar-SA"/>
        </w:rPr>
        <w:t xml:space="preserve">Bewilligung und Beantragung </w:t>
      </w:r>
      <w:r w:rsidRPr="00BD2670">
        <w:rPr>
          <w:b/>
          <w:lang w:eastAsia="ar-SA"/>
        </w:rPr>
        <w:br/>
        <w:t xml:space="preserve">einer beschränkten persönlichen Dienstbarkeit </w:t>
      </w:r>
      <w:r w:rsidRPr="00BD2670">
        <w:rPr>
          <w:b/>
          <w:lang w:eastAsia="ar-SA"/>
        </w:rPr>
        <w:br/>
        <w:t xml:space="preserve">sowie von zwei Vormerkungen für die Eintragung von weiteren </w:t>
      </w:r>
      <w:r w:rsidRPr="00BD2670">
        <w:rPr>
          <w:b/>
          <w:lang w:eastAsia="ar-SA"/>
        </w:rPr>
        <w:br/>
        <w:t>beschränkten persönlichen Dienstbarkeiten</w:t>
      </w:r>
    </w:p>
    <w:p w14:paraId="5F7FA438" w14:textId="77777777" w:rsidR="00BD2670" w:rsidRPr="00BD2670" w:rsidRDefault="00BD2670" w:rsidP="00BD2670">
      <w:pPr>
        <w:widowControl w:val="0"/>
        <w:spacing w:before="120" w:after="120" w:line="240" w:lineRule="auto"/>
        <w:ind w:left="709" w:right="142"/>
        <w:jc w:val="center"/>
        <w:rPr>
          <w:lang w:eastAsia="ar-SA"/>
        </w:rPr>
      </w:pPr>
    </w:p>
    <w:p w14:paraId="4C832E88" w14:textId="2C40B024" w:rsidR="00BD2670" w:rsidRPr="00095956" w:rsidRDefault="00D86DDB" w:rsidP="00D86DDB">
      <w:pPr>
        <w:pStyle w:val="T1"/>
        <w:rPr>
          <w:b/>
          <w:bCs/>
        </w:rPr>
      </w:pPr>
      <w:r>
        <w:rPr>
          <w:b/>
          <w:bCs/>
        </w:rPr>
        <w:t>1.</w:t>
      </w:r>
      <w:r>
        <w:rPr>
          <w:b/>
          <w:bCs/>
        </w:rPr>
        <w:tab/>
      </w:r>
      <w:r w:rsidR="00095956" w:rsidRPr="00095956">
        <w:rPr>
          <w:b/>
          <w:bCs/>
        </w:rPr>
        <w:t>Parteien, Dienendes Grundstück</w:t>
      </w:r>
      <w:r w:rsidR="00095956">
        <w:rPr>
          <w:b/>
          <w:bCs/>
        </w:rPr>
        <w:t xml:space="preserve">, </w:t>
      </w:r>
      <w:r w:rsidR="00045C2C">
        <w:rPr>
          <w:b/>
          <w:bCs/>
        </w:rPr>
        <w:t>Pacht</w:t>
      </w:r>
      <w:r w:rsidR="00095956">
        <w:rPr>
          <w:b/>
          <w:bCs/>
        </w:rPr>
        <w:t>vertrag</w:t>
      </w:r>
    </w:p>
    <w:p w14:paraId="23ABE661" w14:textId="02A2457F" w:rsidR="00BD2670" w:rsidRPr="00BD2670" w:rsidRDefault="00095956" w:rsidP="00095956">
      <w:pPr>
        <w:pStyle w:val="T2"/>
        <w:rPr>
          <w:lang w:eastAsia="ar-SA"/>
        </w:rPr>
      </w:pPr>
      <w:r>
        <w:rPr>
          <w:lang w:eastAsia="ar-SA"/>
        </w:rPr>
        <w:t>a)</w:t>
      </w:r>
      <w:r>
        <w:rPr>
          <w:lang w:eastAsia="ar-SA"/>
        </w:rPr>
        <w:tab/>
        <w:t>[</w:t>
      </w:r>
      <w:r w:rsidRPr="00095956">
        <w:rPr>
          <w:highlight w:val="yellow"/>
          <w:lang w:eastAsia="ar-SA"/>
        </w:rPr>
        <w:t>●</w:t>
      </w:r>
      <w:r>
        <w:rPr>
          <w:lang w:eastAsia="ar-SA"/>
        </w:rPr>
        <w:t>] (nachstehend auch „</w:t>
      </w:r>
      <w:r w:rsidRPr="00095956">
        <w:rPr>
          <w:b/>
          <w:bCs/>
          <w:lang w:eastAsia="ar-SA"/>
        </w:rPr>
        <w:t>Eigentümer</w:t>
      </w:r>
      <w:r>
        <w:rPr>
          <w:lang w:eastAsia="ar-SA"/>
        </w:rPr>
        <w:t>“ genannt) ist als Eigentümer des folgenden Grundbesitzes im Grundbuch von [</w:t>
      </w:r>
      <w:r w:rsidRPr="00095956">
        <w:rPr>
          <w:highlight w:val="yellow"/>
          <w:lang w:eastAsia="ar-SA"/>
        </w:rPr>
        <w:t>●</w:t>
      </w:r>
      <w:r>
        <w:rPr>
          <w:lang w:eastAsia="ar-SA"/>
        </w:rPr>
        <w:t>] eingetragen.</w:t>
      </w:r>
    </w:p>
    <w:p w14:paraId="14B1D894" w14:textId="77777777" w:rsidR="00BD2670" w:rsidRDefault="00BD2670" w:rsidP="00BD2670">
      <w:pPr>
        <w:widowControl w:val="0"/>
        <w:spacing w:before="120" w:after="120" w:line="240" w:lineRule="auto"/>
        <w:ind w:left="567" w:right="142" w:hanging="357"/>
        <w:jc w:val="both"/>
        <w:rPr>
          <w:lang w:eastAsia="ar-SA"/>
        </w:rPr>
      </w:pPr>
    </w:p>
    <w:tbl>
      <w:tblPr>
        <w:tblStyle w:val="EinfacheTabelle1"/>
        <w:tblW w:w="7567" w:type="dxa"/>
        <w:tblInd w:w="1217" w:type="dxa"/>
        <w:tblLook w:val="04A0" w:firstRow="1" w:lastRow="0" w:firstColumn="1" w:lastColumn="0" w:noHBand="0" w:noVBand="1"/>
      </w:tblPr>
      <w:tblGrid>
        <w:gridCol w:w="1298"/>
        <w:gridCol w:w="838"/>
        <w:gridCol w:w="1191"/>
        <w:gridCol w:w="2905"/>
        <w:gridCol w:w="1335"/>
      </w:tblGrid>
      <w:tr w:rsidR="00095956" w:rsidRPr="00095956" w14:paraId="15DD297F" w14:textId="77777777" w:rsidTr="00095956">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298" w:type="dxa"/>
          </w:tcPr>
          <w:p w14:paraId="3E03B616" w14:textId="77777777" w:rsidR="00095956" w:rsidRPr="00095956" w:rsidRDefault="00095956" w:rsidP="00095956">
            <w:r w:rsidRPr="00095956">
              <w:t>Grundbuchblatt</w:t>
            </w:r>
          </w:p>
        </w:tc>
        <w:tc>
          <w:tcPr>
            <w:tcW w:w="838" w:type="dxa"/>
          </w:tcPr>
          <w:p w14:paraId="2F6D3E5D" w14:textId="77777777" w:rsidR="00095956" w:rsidRPr="00095956" w:rsidRDefault="00095956" w:rsidP="00095956">
            <w:pPr>
              <w:cnfStyle w:val="100000000000" w:firstRow="1" w:lastRow="0" w:firstColumn="0" w:lastColumn="0" w:oddVBand="0" w:evenVBand="0" w:oddHBand="0" w:evenHBand="0" w:firstRowFirstColumn="0" w:firstRowLastColumn="0" w:lastRowFirstColumn="0" w:lastRowLastColumn="0"/>
            </w:pPr>
            <w:r w:rsidRPr="00095956">
              <w:t>BV-Nr.</w:t>
            </w:r>
          </w:p>
        </w:tc>
        <w:tc>
          <w:tcPr>
            <w:tcW w:w="1191" w:type="dxa"/>
          </w:tcPr>
          <w:p w14:paraId="4815F8A8" w14:textId="77777777" w:rsidR="00095956" w:rsidRPr="00095956" w:rsidRDefault="00095956" w:rsidP="00095956">
            <w:pPr>
              <w:cnfStyle w:val="100000000000" w:firstRow="1" w:lastRow="0" w:firstColumn="0" w:lastColumn="0" w:oddVBand="0" w:evenVBand="0" w:oddHBand="0" w:evenHBand="0" w:firstRowFirstColumn="0" w:firstRowLastColumn="0" w:lastRowFirstColumn="0" w:lastRowLastColumn="0"/>
            </w:pPr>
            <w:r w:rsidRPr="00095956">
              <w:t>Flurstück/e</w:t>
            </w:r>
          </w:p>
        </w:tc>
        <w:tc>
          <w:tcPr>
            <w:tcW w:w="2905" w:type="dxa"/>
          </w:tcPr>
          <w:p w14:paraId="0DF11907" w14:textId="77777777" w:rsidR="00095956" w:rsidRPr="00095956" w:rsidRDefault="00095956" w:rsidP="00095956">
            <w:pPr>
              <w:jc w:val="center"/>
              <w:cnfStyle w:val="100000000000" w:firstRow="1" w:lastRow="0" w:firstColumn="0" w:lastColumn="0" w:oddVBand="0" w:evenVBand="0" w:oddHBand="0" w:evenHBand="0" w:firstRowFirstColumn="0" w:firstRowLastColumn="0" w:lastRowFirstColumn="0" w:lastRowLastColumn="0"/>
            </w:pPr>
            <w:r w:rsidRPr="00095956">
              <w:t>Bezeichnung</w:t>
            </w:r>
          </w:p>
        </w:tc>
        <w:tc>
          <w:tcPr>
            <w:tcW w:w="1335" w:type="dxa"/>
          </w:tcPr>
          <w:p w14:paraId="7559ECC5" w14:textId="77777777" w:rsidR="00095956" w:rsidRPr="00095956" w:rsidRDefault="00095956" w:rsidP="00095956">
            <w:pPr>
              <w:jc w:val="center"/>
              <w:cnfStyle w:val="100000000000" w:firstRow="1" w:lastRow="0" w:firstColumn="0" w:lastColumn="0" w:oddVBand="0" w:evenVBand="0" w:oddHBand="0" w:evenHBand="0" w:firstRowFirstColumn="0" w:firstRowLastColumn="0" w:lastRowFirstColumn="0" w:lastRowLastColumn="0"/>
            </w:pPr>
            <w:r w:rsidRPr="00095956">
              <w:t>m²</w:t>
            </w:r>
          </w:p>
        </w:tc>
      </w:tr>
      <w:tr w:rsidR="00095956" w:rsidRPr="00095956" w14:paraId="749985A1" w14:textId="77777777" w:rsidTr="0009595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298" w:type="dxa"/>
          </w:tcPr>
          <w:p w14:paraId="608D9E37" w14:textId="77777777" w:rsidR="00095956" w:rsidRPr="00095956" w:rsidRDefault="00095956" w:rsidP="00095956"/>
        </w:tc>
        <w:tc>
          <w:tcPr>
            <w:tcW w:w="838" w:type="dxa"/>
          </w:tcPr>
          <w:p w14:paraId="33FB7CD9" w14:textId="77777777" w:rsidR="00095956" w:rsidRPr="00095956" w:rsidRDefault="00095956" w:rsidP="00095956">
            <w:pPr>
              <w:cnfStyle w:val="000000100000" w:firstRow="0" w:lastRow="0" w:firstColumn="0" w:lastColumn="0" w:oddVBand="0" w:evenVBand="0" w:oddHBand="1" w:evenHBand="0" w:firstRowFirstColumn="0" w:firstRowLastColumn="0" w:lastRowFirstColumn="0" w:lastRowLastColumn="0"/>
            </w:pPr>
          </w:p>
        </w:tc>
        <w:tc>
          <w:tcPr>
            <w:tcW w:w="1191" w:type="dxa"/>
          </w:tcPr>
          <w:p w14:paraId="3D5A9559" w14:textId="77777777" w:rsidR="00095956" w:rsidRPr="00095956" w:rsidRDefault="00095956" w:rsidP="00095956">
            <w:pPr>
              <w:cnfStyle w:val="000000100000" w:firstRow="0" w:lastRow="0" w:firstColumn="0" w:lastColumn="0" w:oddVBand="0" w:evenVBand="0" w:oddHBand="1" w:evenHBand="0" w:firstRowFirstColumn="0" w:firstRowLastColumn="0" w:lastRowFirstColumn="0" w:lastRowLastColumn="0"/>
            </w:pPr>
          </w:p>
        </w:tc>
        <w:tc>
          <w:tcPr>
            <w:tcW w:w="2905" w:type="dxa"/>
          </w:tcPr>
          <w:p w14:paraId="572042A2" w14:textId="77777777" w:rsidR="00095956" w:rsidRPr="00095956" w:rsidRDefault="00095956" w:rsidP="00095956">
            <w:pPr>
              <w:cnfStyle w:val="000000100000" w:firstRow="0" w:lastRow="0" w:firstColumn="0" w:lastColumn="0" w:oddVBand="0" w:evenVBand="0" w:oddHBand="1" w:evenHBand="0" w:firstRowFirstColumn="0" w:firstRowLastColumn="0" w:lastRowFirstColumn="0" w:lastRowLastColumn="0"/>
            </w:pPr>
          </w:p>
        </w:tc>
        <w:tc>
          <w:tcPr>
            <w:tcW w:w="1335" w:type="dxa"/>
          </w:tcPr>
          <w:p w14:paraId="0BA92FC0" w14:textId="77777777" w:rsidR="00095956" w:rsidRPr="00095956" w:rsidRDefault="00095956" w:rsidP="00095956">
            <w:pPr>
              <w:cnfStyle w:val="000000100000" w:firstRow="0" w:lastRow="0" w:firstColumn="0" w:lastColumn="0" w:oddVBand="0" w:evenVBand="0" w:oddHBand="1" w:evenHBand="0" w:firstRowFirstColumn="0" w:firstRowLastColumn="0" w:lastRowFirstColumn="0" w:lastRowLastColumn="0"/>
            </w:pPr>
          </w:p>
        </w:tc>
      </w:tr>
      <w:tr w:rsidR="00095956" w:rsidRPr="00095956" w14:paraId="26E94D15" w14:textId="77777777" w:rsidTr="00095956">
        <w:trPr>
          <w:trHeight w:val="269"/>
        </w:trPr>
        <w:tc>
          <w:tcPr>
            <w:cnfStyle w:val="001000000000" w:firstRow="0" w:lastRow="0" w:firstColumn="1" w:lastColumn="0" w:oddVBand="0" w:evenVBand="0" w:oddHBand="0" w:evenHBand="0" w:firstRowFirstColumn="0" w:firstRowLastColumn="0" w:lastRowFirstColumn="0" w:lastRowLastColumn="0"/>
            <w:tcW w:w="1298" w:type="dxa"/>
          </w:tcPr>
          <w:p w14:paraId="40A86A20" w14:textId="77777777" w:rsidR="00095956" w:rsidRPr="00095956" w:rsidRDefault="00095956" w:rsidP="00095956"/>
        </w:tc>
        <w:tc>
          <w:tcPr>
            <w:tcW w:w="838" w:type="dxa"/>
          </w:tcPr>
          <w:p w14:paraId="17FC1230" w14:textId="77777777" w:rsidR="00095956" w:rsidRPr="00095956" w:rsidRDefault="00095956" w:rsidP="00095956">
            <w:pPr>
              <w:cnfStyle w:val="000000000000" w:firstRow="0" w:lastRow="0" w:firstColumn="0" w:lastColumn="0" w:oddVBand="0" w:evenVBand="0" w:oddHBand="0" w:evenHBand="0" w:firstRowFirstColumn="0" w:firstRowLastColumn="0" w:lastRowFirstColumn="0" w:lastRowLastColumn="0"/>
            </w:pPr>
          </w:p>
        </w:tc>
        <w:tc>
          <w:tcPr>
            <w:tcW w:w="1191" w:type="dxa"/>
          </w:tcPr>
          <w:p w14:paraId="21027B0F" w14:textId="77777777" w:rsidR="00095956" w:rsidRPr="00095956" w:rsidRDefault="00095956" w:rsidP="00095956">
            <w:pPr>
              <w:cnfStyle w:val="000000000000" w:firstRow="0" w:lastRow="0" w:firstColumn="0" w:lastColumn="0" w:oddVBand="0" w:evenVBand="0" w:oddHBand="0" w:evenHBand="0" w:firstRowFirstColumn="0" w:firstRowLastColumn="0" w:lastRowFirstColumn="0" w:lastRowLastColumn="0"/>
            </w:pPr>
          </w:p>
        </w:tc>
        <w:tc>
          <w:tcPr>
            <w:tcW w:w="2905" w:type="dxa"/>
          </w:tcPr>
          <w:p w14:paraId="7737A8BE" w14:textId="77777777" w:rsidR="00095956" w:rsidRPr="00095956" w:rsidRDefault="00095956" w:rsidP="00095956">
            <w:pPr>
              <w:cnfStyle w:val="000000000000" w:firstRow="0" w:lastRow="0" w:firstColumn="0" w:lastColumn="0" w:oddVBand="0" w:evenVBand="0" w:oddHBand="0" w:evenHBand="0" w:firstRowFirstColumn="0" w:firstRowLastColumn="0" w:lastRowFirstColumn="0" w:lastRowLastColumn="0"/>
            </w:pPr>
          </w:p>
        </w:tc>
        <w:tc>
          <w:tcPr>
            <w:tcW w:w="1335" w:type="dxa"/>
          </w:tcPr>
          <w:p w14:paraId="2D516701" w14:textId="77777777" w:rsidR="00095956" w:rsidRPr="00095956" w:rsidRDefault="00095956" w:rsidP="00095956">
            <w:pPr>
              <w:cnfStyle w:val="000000000000" w:firstRow="0" w:lastRow="0" w:firstColumn="0" w:lastColumn="0" w:oddVBand="0" w:evenVBand="0" w:oddHBand="0" w:evenHBand="0" w:firstRowFirstColumn="0" w:firstRowLastColumn="0" w:lastRowFirstColumn="0" w:lastRowLastColumn="0"/>
            </w:pPr>
          </w:p>
        </w:tc>
      </w:tr>
    </w:tbl>
    <w:p w14:paraId="1E8BEC6A" w14:textId="77777777" w:rsidR="00BD2670" w:rsidRPr="00BD2670" w:rsidRDefault="00BD2670" w:rsidP="00BD2670">
      <w:pPr>
        <w:widowControl w:val="0"/>
        <w:spacing w:before="120" w:after="120" w:line="240" w:lineRule="auto"/>
        <w:ind w:left="567" w:right="142" w:hanging="357"/>
        <w:jc w:val="both"/>
        <w:rPr>
          <w:lang w:eastAsia="ar-SA"/>
        </w:rPr>
      </w:pPr>
    </w:p>
    <w:p w14:paraId="78F96529" w14:textId="47B1038C" w:rsidR="00BD2670" w:rsidRDefault="00BD2670" w:rsidP="00BD2670">
      <w:pPr>
        <w:widowControl w:val="0"/>
        <w:spacing w:before="120" w:after="120" w:line="240" w:lineRule="auto"/>
        <w:ind w:left="567" w:right="142" w:hanging="5"/>
        <w:jc w:val="right"/>
        <w:rPr>
          <w:lang w:eastAsia="ar-SA"/>
        </w:rPr>
      </w:pPr>
      <w:r w:rsidRPr="00BD2670">
        <w:rPr>
          <w:lang w:eastAsia="ar-SA"/>
        </w:rPr>
        <w:t xml:space="preserve">- nachstehend </w:t>
      </w:r>
      <w:r w:rsidR="00095956">
        <w:rPr>
          <w:lang w:eastAsia="ar-SA"/>
        </w:rPr>
        <w:t xml:space="preserve">auch </w:t>
      </w:r>
      <w:r w:rsidRPr="00BD2670">
        <w:rPr>
          <w:lang w:eastAsia="ar-SA"/>
        </w:rPr>
        <w:t>„</w:t>
      </w:r>
      <w:r w:rsidR="00095956" w:rsidRPr="00095956">
        <w:rPr>
          <w:b/>
          <w:bCs/>
          <w:lang w:eastAsia="ar-SA"/>
        </w:rPr>
        <w:t>Grundstück</w:t>
      </w:r>
      <w:r w:rsidRPr="00BD2670">
        <w:rPr>
          <w:lang w:eastAsia="ar-SA"/>
        </w:rPr>
        <w:t xml:space="preserve">“ genannt </w:t>
      </w:r>
      <w:r w:rsidR="00095956">
        <w:rPr>
          <w:lang w:eastAsia="ar-SA"/>
        </w:rPr>
        <w:t>-.</w:t>
      </w:r>
    </w:p>
    <w:p w14:paraId="37C7AE78" w14:textId="676E45A8" w:rsidR="00095956" w:rsidRDefault="00095956" w:rsidP="00095956">
      <w:pPr>
        <w:pStyle w:val="R2"/>
        <w:rPr>
          <w:lang w:eastAsia="ar-SA"/>
        </w:rPr>
      </w:pPr>
      <w:r>
        <w:rPr>
          <w:lang w:eastAsia="ar-SA"/>
        </w:rPr>
        <w:t>Das Grundstück ist derzeit wie folgt im Grundbuch belastet:</w:t>
      </w:r>
    </w:p>
    <w:p w14:paraId="3B2780FB" w14:textId="1ABDA7ED" w:rsidR="00095956" w:rsidRDefault="00095956" w:rsidP="00095956">
      <w:pPr>
        <w:pStyle w:val="R2"/>
        <w:rPr>
          <w:lang w:eastAsia="ar-SA"/>
        </w:rPr>
      </w:pPr>
      <w:r>
        <w:rPr>
          <w:lang w:eastAsia="ar-SA"/>
        </w:rPr>
        <w:t>Abteilung II:</w:t>
      </w:r>
      <w:r>
        <w:rPr>
          <w:lang w:eastAsia="ar-SA"/>
        </w:rPr>
        <w:tab/>
        <w:t>[</w:t>
      </w:r>
      <w:r w:rsidRPr="00095956">
        <w:rPr>
          <w:highlight w:val="yellow"/>
          <w:lang w:eastAsia="ar-SA"/>
        </w:rPr>
        <w:t>●</w:t>
      </w:r>
      <w:r>
        <w:rPr>
          <w:lang w:eastAsia="ar-SA"/>
        </w:rPr>
        <w:t>]</w:t>
      </w:r>
    </w:p>
    <w:p w14:paraId="412EE5A0" w14:textId="11B16155" w:rsidR="00095956" w:rsidRPr="00BD2670" w:rsidRDefault="00095956" w:rsidP="00095956">
      <w:pPr>
        <w:pStyle w:val="R2"/>
        <w:rPr>
          <w:lang w:eastAsia="ar-SA"/>
        </w:rPr>
      </w:pPr>
      <w:r>
        <w:rPr>
          <w:lang w:eastAsia="ar-SA"/>
        </w:rPr>
        <w:t>Abteilung III</w:t>
      </w:r>
      <w:r w:rsidR="000A3D67">
        <w:rPr>
          <w:lang w:eastAsia="ar-SA"/>
        </w:rPr>
        <w:t>:</w:t>
      </w:r>
      <w:r>
        <w:rPr>
          <w:lang w:eastAsia="ar-SA"/>
        </w:rPr>
        <w:tab/>
        <w:t>[</w:t>
      </w:r>
      <w:r w:rsidRPr="00095956">
        <w:rPr>
          <w:highlight w:val="yellow"/>
          <w:lang w:eastAsia="ar-SA"/>
        </w:rPr>
        <w:t>●</w:t>
      </w:r>
      <w:r>
        <w:rPr>
          <w:lang w:eastAsia="ar-SA"/>
        </w:rPr>
        <w:t>].</w:t>
      </w:r>
    </w:p>
    <w:p w14:paraId="0EC0D3AE" w14:textId="17293E64" w:rsidR="00BD2670" w:rsidRDefault="00095956" w:rsidP="00095956">
      <w:pPr>
        <w:pStyle w:val="T2"/>
        <w:rPr>
          <w:lang w:eastAsia="ar-SA"/>
        </w:rPr>
      </w:pPr>
      <w:r>
        <w:rPr>
          <w:lang w:eastAsia="ar-SA"/>
        </w:rPr>
        <w:t>b)</w:t>
      </w:r>
      <w:r>
        <w:rPr>
          <w:lang w:eastAsia="ar-SA"/>
        </w:rPr>
        <w:tab/>
        <w:t>Der Eigentümer hat mit der [</w:t>
      </w:r>
      <w:r w:rsidRPr="00095956">
        <w:rPr>
          <w:highlight w:val="yellow"/>
          <w:lang w:eastAsia="ar-SA"/>
        </w:rPr>
        <w:t>●</w:t>
      </w:r>
      <w:r>
        <w:rPr>
          <w:lang w:eastAsia="ar-SA"/>
        </w:rPr>
        <w:t>] (</w:t>
      </w:r>
      <w:r w:rsidR="00BD2670" w:rsidRPr="00BD2670">
        <w:rPr>
          <w:lang w:eastAsia="ar-SA"/>
        </w:rPr>
        <w:t xml:space="preserve">nachstehend </w:t>
      </w:r>
      <w:r>
        <w:rPr>
          <w:lang w:eastAsia="ar-SA"/>
        </w:rPr>
        <w:t xml:space="preserve">auch </w:t>
      </w:r>
      <w:r w:rsidR="00BD2670" w:rsidRPr="00BD2670">
        <w:rPr>
          <w:lang w:eastAsia="ar-SA"/>
        </w:rPr>
        <w:t>"</w:t>
      </w:r>
      <w:r w:rsidR="00BD2670" w:rsidRPr="00BD2670">
        <w:rPr>
          <w:b/>
          <w:lang w:eastAsia="ar-SA"/>
        </w:rPr>
        <w:t>Nutzer</w:t>
      </w:r>
      <w:r w:rsidR="00BD2670" w:rsidRPr="00BD2670">
        <w:rPr>
          <w:lang w:eastAsia="ar-SA"/>
        </w:rPr>
        <w:t>" genannt</w:t>
      </w:r>
      <w:r>
        <w:rPr>
          <w:lang w:eastAsia="ar-SA"/>
        </w:rPr>
        <w:t>)</w:t>
      </w:r>
      <w:r w:rsidR="00BD2670" w:rsidRPr="00BD2670">
        <w:rPr>
          <w:lang w:eastAsia="ar-SA"/>
        </w:rPr>
        <w:t xml:space="preserve"> </w:t>
      </w:r>
      <w:r>
        <w:rPr>
          <w:lang w:eastAsia="ar-SA"/>
        </w:rPr>
        <w:t xml:space="preserve">am [●] einen </w:t>
      </w:r>
      <w:r w:rsidR="00045C2C">
        <w:rPr>
          <w:lang w:eastAsia="ar-SA"/>
        </w:rPr>
        <w:t xml:space="preserve">Pachtvertrag </w:t>
      </w:r>
      <w:r>
        <w:rPr>
          <w:lang w:eastAsia="ar-SA"/>
        </w:rPr>
        <w:t>zur Überlassung des Grundstücks zur Errichtung einer Freiflächen-Photovoltaikanlage</w:t>
      </w:r>
      <w:r w:rsidR="00045C2C">
        <w:rPr>
          <w:lang w:eastAsia="ar-SA"/>
        </w:rPr>
        <w:t xml:space="preserve"> einschließlich Nebenanlagen</w:t>
      </w:r>
      <w:r>
        <w:rPr>
          <w:lang w:eastAsia="ar-SA"/>
        </w:rPr>
        <w:t xml:space="preserve"> geschlossen</w:t>
      </w:r>
      <w:r w:rsidR="00D17C55">
        <w:rPr>
          <w:lang w:eastAsia="ar-SA"/>
        </w:rPr>
        <w:t xml:space="preserve"> (nachstehend „</w:t>
      </w:r>
      <w:r w:rsidR="00045C2C">
        <w:rPr>
          <w:b/>
          <w:bCs/>
          <w:lang w:eastAsia="ar-SA"/>
        </w:rPr>
        <w:t>Pacht</w:t>
      </w:r>
      <w:r w:rsidR="00D17C55" w:rsidRPr="00D17C55">
        <w:rPr>
          <w:b/>
          <w:bCs/>
          <w:lang w:eastAsia="ar-SA"/>
        </w:rPr>
        <w:t>vertrag</w:t>
      </w:r>
      <w:r w:rsidR="00D17C55">
        <w:rPr>
          <w:lang w:eastAsia="ar-SA"/>
        </w:rPr>
        <w:t>“ genannt)</w:t>
      </w:r>
      <w:r>
        <w:rPr>
          <w:lang w:eastAsia="ar-SA"/>
        </w:rPr>
        <w:t xml:space="preserve">. In § 8 des </w:t>
      </w:r>
      <w:r w:rsidR="00045C2C">
        <w:rPr>
          <w:lang w:eastAsia="ar-SA"/>
        </w:rPr>
        <w:t>Pacht</w:t>
      </w:r>
      <w:r>
        <w:rPr>
          <w:lang w:eastAsia="ar-SA"/>
        </w:rPr>
        <w:t>vertrags hat sich der Eigentümer zur Begründung einer beschränkten persönlichen Dienstbarkeit sowie von Vormerkungen verpflichtet. In Erfüllung dieser Verpflichtung begründet der Eigentümer an dem Grundstück die Rechte in dieser Urkunde.</w:t>
      </w:r>
    </w:p>
    <w:p w14:paraId="168573C2" w14:textId="12048FC2" w:rsidR="00BD2670" w:rsidRPr="00D86DDB" w:rsidRDefault="00D86DDB" w:rsidP="00045C2C">
      <w:pPr>
        <w:pStyle w:val="T1"/>
        <w:keepNext/>
        <w:rPr>
          <w:b/>
          <w:bCs/>
        </w:rPr>
      </w:pPr>
      <w:r w:rsidRPr="00D86DDB">
        <w:rPr>
          <w:b/>
          <w:bCs/>
        </w:rPr>
        <w:t>2.</w:t>
      </w:r>
      <w:r w:rsidRPr="00D86DDB">
        <w:rPr>
          <w:b/>
          <w:bCs/>
        </w:rPr>
        <w:tab/>
      </w:r>
      <w:r w:rsidR="00095956" w:rsidRPr="00D86DDB">
        <w:rPr>
          <w:b/>
          <w:bCs/>
        </w:rPr>
        <w:t>Beschränkte persönliche Dienstbarkeit</w:t>
      </w:r>
    </w:p>
    <w:p w14:paraId="59501876" w14:textId="5E01259E" w:rsidR="00D86DDB" w:rsidRDefault="00D86DDB" w:rsidP="00D86DDB">
      <w:pPr>
        <w:pStyle w:val="R1"/>
        <w:rPr>
          <w:rFonts w:eastAsia="MS Mincho"/>
          <w:lang w:eastAsia="ar-SA"/>
        </w:rPr>
      </w:pPr>
      <w:r>
        <w:rPr>
          <w:rFonts w:eastAsia="MS Mincho"/>
          <w:lang w:eastAsia="ar-SA"/>
        </w:rPr>
        <w:t xml:space="preserve">Der Eigentümer </w:t>
      </w:r>
      <w:r w:rsidRPr="00D86DDB">
        <w:rPr>
          <w:rFonts w:eastAsia="MS Mincho"/>
          <w:b/>
          <w:bCs/>
          <w:lang w:eastAsia="ar-SA"/>
        </w:rPr>
        <w:t>bewilligt</w:t>
      </w:r>
      <w:r>
        <w:rPr>
          <w:rFonts w:eastAsia="MS Mincho"/>
          <w:lang w:eastAsia="ar-SA"/>
        </w:rPr>
        <w:t xml:space="preserve"> und </w:t>
      </w:r>
      <w:r w:rsidRPr="00D86DDB">
        <w:rPr>
          <w:rFonts w:eastAsia="MS Mincho"/>
          <w:b/>
          <w:bCs/>
          <w:lang w:eastAsia="ar-SA"/>
        </w:rPr>
        <w:t>beantragt</w:t>
      </w:r>
      <w:r>
        <w:rPr>
          <w:rFonts w:eastAsia="MS Mincho"/>
          <w:lang w:eastAsia="ar-SA"/>
        </w:rPr>
        <w:t xml:space="preserve"> die Eintragung einer beschränkten persönlichen Dienstbarkeit zugunsten des Nutzers an dem Grundstück mit folgendem Inhalt: </w:t>
      </w:r>
    </w:p>
    <w:p w14:paraId="05C80D62" w14:textId="7BBBF7BD" w:rsidR="00D86DDB" w:rsidRPr="00D86DDB" w:rsidRDefault="00D86DDB" w:rsidP="00D86DDB">
      <w:pPr>
        <w:pStyle w:val="R2"/>
        <w:rPr>
          <w:rFonts w:eastAsia="MS Mincho"/>
          <w:lang w:eastAsia="ar-SA"/>
        </w:rPr>
      </w:pPr>
      <w:r w:rsidRPr="00D86DDB">
        <w:rPr>
          <w:rFonts w:eastAsia="MS Mincho"/>
          <w:lang w:eastAsia="ar-SA"/>
        </w:rPr>
        <w:lastRenderedPageBreak/>
        <w:t xml:space="preserve">Der Nutzer </w:t>
      </w:r>
      <w:r>
        <w:rPr>
          <w:rFonts w:eastAsia="MS Mincho"/>
          <w:lang w:eastAsia="ar-SA"/>
        </w:rPr>
        <w:t xml:space="preserve">ist berechtigt, auf dem Grundstück </w:t>
      </w:r>
      <w:r w:rsidRPr="00D86DDB">
        <w:rPr>
          <w:rFonts w:eastAsia="MS Mincho"/>
          <w:lang w:eastAsia="ar-SA"/>
        </w:rPr>
        <w:t>eine Photovoltaik-Freiflächenanlage mit einer Leistung von bis zu [</w:t>
      </w:r>
      <w:r w:rsidRPr="00D86DDB">
        <w:rPr>
          <w:rFonts w:eastAsia="MS Mincho"/>
          <w:highlight w:val="yellow"/>
          <w:lang w:eastAsia="ar-SA"/>
        </w:rPr>
        <w:t>●</w:t>
      </w:r>
      <w:r w:rsidRPr="00D86DDB">
        <w:rPr>
          <w:rFonts w:eastAsia="MS Mincho"/>
          <w:lang w:eastAsia="ar-SA"/>
        </w:rPr>
        <w:t>] kWp (nachfolgend „</w:t>
      </w:r>
      <w:r w:rsidRPr="00D86DDB">
        <w:rPr>
          <w:rFonts w:eastAsia="MS Mincho"/>
          <w:b/>
          <w:bCs/>
          <w:lang w:eastAsia="ar-SA"/>
        </w:rPr>
        <w:t>PV-Anlage</w:t>
      </w:r>
      <w:r w:rsidRPr="00D86DDB">
        <w:rPr>
          <w:rFonts w:eastAsia="MS Mincho"/>
          <w:lang w:eastAsia="ar-SA"/>
        </w:rPr>
        <w:t xml:space="preserve">“ genannt) einschließlich der für ihre Errichtung und ihren Betrieb erforderlichen Nebenanlagen zu errichten, zu betreiben, zu unterhalten und ggf. zu erneuern. </w:t>
      </w:r>
    </w:p>
    <w:p w14:paraId="66B61CD3" w14:textId="77777777" w:rsidR="00D86DDB" w:rsidRPr="00D86DDB" w:rsidRDefault="00D86DDB" w:rsidP="00D86DDB">
      <w:pPr>
        <w:pStyle w:val="R2"/>
        <w:rPr>
          <w:rFonts w:eastAsia="MS Mincho"/>
          <w:lang w:eastAsia="ar-SA"/>
        </w:rPr>
      </w:pPr>
      <w:r w:rsidRPr="00D86DDB">
        <w:rPr>
          <w:rFonts w:eastAsia="MS Mincho"/>
          <w:lang w:eastAsia="ar-SA"/>
        </w:rPr>
        <w:t>Zu den Nebenanlagen gehören insbesondere: [Falls nicht alle Nebenanlagen auf dem Vertragsgegenstand errichtet werden sollen, ggf. anpassen.]</w:t>
      </w:r>
    </w:p>
    <w:p w14:paraId="737CBBA4" w14:textId="77777777" w:rsidR="00D86DDB" w:rsidRPr="00D86DDB" w:rsidRDefault="00D86DDB" w:rsidP="00D86DDB">
      <w:pPr>
        <w:pStyle w:val="T3"/>
        <w:rPr>
          <w:rFonts w:eastAsia="MS Mincho"/>
          <w:lang w:eastAsia="ar-SA"/>
        </w:rPr>
      </w:pPr>
      <w:r w:rsidRPr="00D86DDB">
        <w:rPr>
          <w:rFonts w:eastAsia="MS Mincho"/>
          <w:lang w:eastAsia="ar-SA"/>
        </w:rPr>
        <w:t>a)</w:t>
      </w:r>
      <w:r w:rsidRPr="00D86DDB">
        <w:rPr>
          <w:rFonts w:eastAsia="MS Mincho"/>
          <w:lang w:eastAsia="ar-SA"/>
        </w:rPr>
        <w:tab/>
        <w:t xml:space="preserve">Schalt-, Mess- und Steuerungseinrichtungen, </w:t>
      </w:r>
    </w:p>
    <w:p w14:paraId="13377F7D" w14:textId="0FBC708F" w:rsidR="00D86DDB" w:rsidRPr="00D86DDB" w:rsidRDefault="00D86DDB" w:rsidP="00D86DDB">
      <w:pPr>
        <w:pStyle w:val="T3"/>
        <w:rPr>
          <w:rFonts w:eastAsia="MS Mincho"/>
        </w:rPr>
      </w:pPr>
      <w:r w:rsidRPr="00D86DDB">
        <w:rPr>
          <w:rFonts w:eastAsia="MS Mincho"/>
        </w:rPr>
        <w:t>b)</w:t>
      </w:r>
      <w:r w:rsidRPr="00D86DDB">
        <w:rPr>
          <w:rFonts w:eastAsia="MS Mincho"/>
        </w:rPr>
        <w:tab/>
        <w:t>Strom- und Steuerleitungen für den Betrieb der P</w:t>
      </w:r>
      <w:r>
        <w:rPr>
          <w:rFonts w:eastAsia="MS Mincho"/>
        </w:rPr>
        <w:t>V-A</w:t>
      </w:r>
      <w:r w:rsidRPr="00D86DDB">
        <w:rPr>
          <w:rFonts w:eastAsia="MS Mincho"/>
        </w:rPr>
        <w:t>nlage,</w:t>
      </w:r>
    </w:p>
    <w:p w14:paraId="53228A18" w14:textId="77777777" w:rsidR="00D86DDB" w:rsidRPr="00D86DDB" w:rsidRDefault="00D86DDB" w:rsidP="00D86DDB">
      <w:pPr>
        <w:pStyle w:val="T3"/>
        <w:rPr>
          <w:rFonts w:eastAsia="MS Mincho"/>
          <w:lang w:eastAsia="ar-SA"/>
        </w:rPr>
      </w:pPr>
      <w:r w:rsidRPr="00D86DDB">
        <w:rPr>
          <w:rFonts w:eastAsia="MS Mincho"/>
          <w:lang w:eastAsia="ar-SA"/>
        </w:rPr>
        <w:t>c)</w:t>
      </w:r>
      <w:r w:rsidRPr="00D86DDB">
        <w:rPr>
          <w:rFonts w:eastAsia="MS Mincho"/>
          <w:lang w:eastAsia="ar-SA"/>
        </w:rPr>
        <w:tab/>
        <w:t xml:space="preserve">eine Transformatoren- und Übergabestation zur Einspeisung der elektrischen Energie in das öffentliche Netz, </w:t>
      </w:r>
    </w:p>
    <w:p w14:paraId="6F189096" w14:textId="77777777" w:rsidR="00D86DDB" w:rsidRPr="00D86DDB" w:rsidRDefault="00D86DDB" w:rsidP="00D86DDB">
      <w:pPr>
        <w:pStyle w:val="T3"/>
        <w:rPr>
          <w:rFonts w:eastAsia="MS Mincho"/>
          <w:lang w:eastAsia="ar-SA"/>
        </w:rPr>
      </w:pPr>
      <w:r w:rsidRPr="00D86DDB">
        <w:rPr>
          <w:rFonts w:eastAsia="MS Mincho"/>
          <w:lang w:eastAsia="ar-SA"/>
        </w:rPr>
        <w:t>d)</w:t>
      </w:r>
      <w:r w:rsidRPr="00D86DDB">
        <w:rPr>
          <w:rFonts w:eastAsia="MS Mincho"/>
          <w:lang w:eastAsia="ar-SA"/>
        </w:rPr>
        <w:tab/>
        <w:t>Batteriespeicher zur Zwischenspeicherung der erzeugten elektrischen Energie,</w:t>
      </w:r>
    </w:p>
    <w:p w14:paraId="1C6FAA7A" w14:textId="3E22481D" w:rsidR="00D86DDB" w:rsidRPr="00D86DDB" w:rsidRDefault="00D86DDB" w:rsidP="00D86DDB">
      <w:pPr>
        <w:pStyle w:val="T3"/>
        <w:rPr>
          <w:rFonts w:eastAsia="MS Mincho"/>
          <w:lang w:eastAsia="ar-SA"/>
        </w:rPr>
      </w:pPr>
      <w:r w:rsidRPr="00D86DDB">
        <w:rPr>
          <w:rFonts w:eastAsia="MS Mincho"/>
          <w:lang w:eastAsia="ar-SA"/>
        </w:rPr>
        <w:t>e)</w:t>
      </w:r>
      <w:r w:rsidRPr="00D86DDB">
        <w:rPr>
          <w:rFonts w:eastAsia="MS Mincho"/>
          <w:lang w:eastAsia="ar-SA"/>
        </w:rPr>
        <w:tab/>
        <w:t>erforderliche Zuwegungen vom öffentlichen Wegenetz bis zum Standort der P</w:t>
      </w:r>
      <w:r>
        <w:rPr>
          <w:rFonts w:eastAsia="MS Mincho"/>
          <w:lang w:eastAsia="ar-SA"/>
        </w:rPr>
        <w:t>V</w:t>
      </w:r>
      <w:r w:rsidRPr="00D86DDB">
        <w:rPr>
          <w:rFonts w:eastAsia="MS Mincho"/>
          <w:lang w:eastAsia="ar-SA"/>
        </w:rPr>
        <w:t>-Anlage und ihrer Nebenanlagen als für den Schwerlastverkehr geeignete Schotterwege mit einer Breite von bis zu 5 Metern, wobei Kurvenradien auch in einer größeren Breite errichtet werden dürfen, soweit erforderlich,</w:t>
      </w:r>
    </w:p>
    <w:p w14:paraId="02EBD806" w14:textId="44354A90" w:rsidR="00D86DDB" w:rsidRPr="00D86DDB" w:rsidRDefault="00D86DDB" w:rsidP="00D86DDB">
      <w:pPr>
        <w:pStyle w:val="T3"/>
        <w:rPr>
          <w:rFonts w:eastAsia="MS Mincho"/>
          <w:lang w:eastAsia="ar-SA"/>
        </w:rPr>
      </w:pPr>
      <w:r w:rsidRPr="00D86DDB">
        <w:rPr>
          <w:rFonts w:eastAsia="MS Mincho"/>
          <w:lang w:eastAsia="ar-SA"/>
        </w:rPr>
        <w:t>f)</w:t>
      </w:r>
      <w:r w:rsidRPr="00D86DDB">
        <w:rPr>
          <w:rFonts w:eastAsia="MS Mincho"/>
          <w:lang w:eastAsia="ar-SA"/>
        </w:rPr>
        <w:tab/>
        <w:t>sonstige für den Betrieb der PV-Anlage erforderlichen Einrichtungen, einschließlich Abstellflächen und für den Betrieb freizuhaltende Flächen.</w:t>
      </w:r>
    </w:p>
    <w:p w14:paraId="2CCB1F85" w14:textId="4B7A61D6" w:rsidR="00D86DDB" w:rsidRPr="00D86DDB" w:rsidRDefault="00D86DDB" w:rsidP="00D86DDB">
      <w:pPr>
        <w:pStyle w:val="R1"/>
        <w:rPr>
          <w:rFonts w:eastAsia="MS Mincho"/>
          <w:lang w:eastAsia="ar-SA"/>
        </w:rPr>
      </w:pPr>
      <w:r w:rsidRPr="00D86DDB">
        <w:rPr>
          <w:rFonts w:eastAsia="MS Mincho"/>
          <w:lang w:eastAsia="ar-SA"/>
        </w:rPr>
        <w:t>Die PV-Anlage und ihre Nebenanlagen werden nachfolgend insgesamt auch „</w:t>
      </w:r>
      <w:r w:rsidRPr="00045C2C">
        <w:rPr>
          <w:rFonts w:eastAsia="MS Mincho"/>
          <w:b/>
          <w:bCs/>
          <w:lang w:eastAsia="ar-SA"/>
        </w:rPr>
        <w:t>die Gesamtanlage</w:t>
      </w:r>
      <w:r w:rsidRPr="00D86DDB">
        <w:rPr>
          <w:rFonts w:eastAsia="MS Mincho"/>
          <w:lang w:eastAsia="ar-SA"/>
        </w:rPr>
        <w:t xml:space="preserve">“ genannt. </w:t>
      </w:r>
    </w:p>
    <w:p w14:paraId="687B480B" w14:textId="63BDCC46" w:rsidR="00D86DDB" w:rsidRDefault="00D86DDB" w:rsidP="00D86DDB">
      <w:pPr>
        <w:pStyle w:val="R1"/>
        <w:rPr>
          <w:rFonts w:eastAsia="MS Mincho"/>
          <w:lang w:eastAsia="ar-SA"/>
        </w:rPr>
      </w:pPr>
      <w:r w:rsidRPr="00D86DDB">
        <w:rPr>
          <w:rFonts w:eastAsia="MS Mincho"/>
          <w:lang w:eastAsia="ar-SA"/>
        </w:rPr>
        <w:t xml:space="preserve">Der Nutzer ist außerdem berechtigt, während der Errichtung der Gesamtanlage auf dem </w:t>
      </w:r>
      <w:r>
        <w:rPr>
          <w:rFonts w:eastAsia="MS Mincho"/>
          <w:lang w:eastAsia="ar-SA"/>
        </w:rPr>
        <w:t>dienenden Grundstück</w:t>
      </w:r>
      <w:r w:rsidRPr="00D86DDB">
        <w:rPr>
          <w:rFonts w:eastAsia="MS Mincho"/>
          <w:lang w:eastAsia="ar-SA"/>
        </w:rPr>
        <w:t xml:space="preserve"> die erforderlichen Baustelleneinrichtungs- und Lagerflächen herzustellen und zu nutzen. Diese Baustelleneinrichtungs- und Lagerflächen sind unverzüglich nach Abschluss der Errichtung der Gesamtanlage wieder zurückzubauen.</w:t>
      </w:r>
    </w:p>
    <w:p w14:paraId="1AD408B1" w14:textId="51FD35FF" w:rsidR="00BD2670" w:rsidRDefault="00BD2670" w:rsidP="00D86DDB">
      <w:pPr>
        <w:pStyle w:val="R1"/>
        <w:rPr>
          <w:rFonts w:eastAsia="MS Mincho"/>
        </w:rPr>
      </w:pPr>
      <w:r w:rsidRPr="00BD2670">
        <w:rPr>
          <w:rFonts w:eastAsia="MS Mincho"/>
        </w:rPr>
        <w:t>De</w:t>
      </w:r>
      <w:r w:rsidR="00D86DDB">
        <w:rPr>
          <w:rFonts w:eastAsia="MS Mincho"/>
        </w:rPr>
        <w:t>r</w:t>
      </w:r>
      <w:r w:rsidRPr="00BD2670">
        <w:rPr>
          <w:rFonts w:eastAsia="MS Mincho"/>
        </w:rPr>
        <w:t xml:space="preserve"> Nutzer</w:t>
      </w:r>
      <w:r w:rsidR="00D86DDB">
        <w:rPr>
          <w:rFonts w:eastAsia="MS Mincho"/>
        </w:rPr>
        <w:t xml:space="preserve"> </w:t>
      </w:r>
      <w:r w:rsidRPr="00BD2670">
        <w:rPr>
          <w:rFonts w:eastAsia="MS Mincho"/>
        </w:rPr>
        <w:t xml:space="preserve">ist berechtigt, </w:t>
      </w:r>
      <w:r w:rsidR="00D86DDB">
        <w:rPr>
          <w:rFonts w:eastAsia="MS Mincho"/>
        </w:rPr>
        <w:t xml:space="preserve">das Grundstück zur Ausübung der vorstehenden Rechte </w:t>
      </w:r>
      <w:r w:rsidRPr="00BD2670">
        <w:rPr>
          <w:rFonts w:eastAsia="MS Mincho"/>
        </w:rPr>
        <w:t>jederzeit zu betreten und mit Fahrzeugen sowie Maschinen aller Art zu befahren</w:t>
      </w:r>
      <w:r w:rsidR="00D86DDB">
        <w:rPr>
          <w:rFonts w:eastAsia="MS Mincho"/>
        </w:rPr>
        <w:t>, sowie durch Dritte zu diesem Zweck betreten oder befahren zu lassen</w:t>
      </w:r>
      <w:r w:rsidRPr="00BD2670">
        <w:rPr>
          <w:rFonts w:eastAsia="MS Mincho"/>
        </w:rPr>
        <w:t>.</w:t>
      </w:r>
    </w:p>
    <w:p w14:paraId="35B05337" w14:textId="7BEC8F93" w:rsidR="00E65264" w:rsidRPr="00BD2670" w:rsidRDefault="00E65264" w:rsidP="00D86DDB">
      <w:pPr>
        <w:pStyle w:val="R1"/>
        <w:rPr>
          <w:rFonts w:eastAsia="MS Mincho"/>
        </w:rPr>
      </w:pPr>
      <w:r>
        <w:rPr>
          <w:rFonts w:eastAsia="MS Mincho"/>
        </w:rPr>
        <w:t>Der Nutzer ist auch berechtigt, die Gesamtanlage auf dem Grundstück zu umzäunen.</w:t>
      </w:r>
    </w:p>
    <w:p w14:paraId="055D0002" w14:textId="3F352E5D" w:rsidR="00D86DDB" w:rsidRDefault="00D86DDB" w:rsidP="00D86DDB">
      <w:pPr>
        <w:pStyle w:val="R1"/>
        <w:rPr>
          <w:lang w:eastAsia="ar-SA"/>
        </w:rPr>
      </w:pPr>
      <w:r>
        <w:rPr>
          <w:lang w:eastAsia="ar-SA"/>
        </w:rPr>
        <w:t xml:space="preserve">Die voraussichtliche Lage der Gesamtanlage ist in dem dieser Urkunde als Anlage beigefügten Lageplan farbig markiert. Diese Anlage dient jedoch nur zur Information, der </w:t>
      </w:r>
      <w:r>
        <w:rPr>
          <w:lang w:eastAsia="ar-SA"/>
        </w:rPr>
        <w:lastRenderedPageBreak/>
        <w:t>Ausübungsbereich der Dienstbarkeit ergibt sich aus der tatsächlichen Inanspruchnahme des Grundstücks.</w:t>
      </w:r>
    </w:p>
    <w:p w14:paraId="15EE266F" w14:textId="1B37724F" w:rsidR="00E65264" w:rsidRDefault="00E65264" w:rsidP="00E65264">
      <w:pPr>
        <w:pStyle w:val="R1"/>
        <w:rPr>
          <w:lang w:eastAsia="ar-SA"/>
        </w:rPr>
      </w:pPr>
      <w:r w:rsidRPr="00E65264">
        <w:rPr>
          <w:lang w:eastAsia="ar-SA"/>
        </w:rPr>
        <w:t xml:space="preserve">Der Eigentümer darf auf dem Grundstück keine Anpflanzungen vornehmen oder Gebäude errichten, die eine Höhe von mehr als </w:t>
      </w:r>
      <w:bookmarkStart w:id="0" w:name="_Hlk220060081"/>
      <w:r w:rsidRPr="00E65264">
        <w:rPr>
          <w:lang w:eastAsia="ar-SA"/>
        </w:rPr>
        <w:t>[</w:t>
      </w:r>
      <w:r w:rsidRPr="00E65264">
        <w:rPr>
          <w:highlight w:val="yellow"/>
          <w:lang w:eastAsia="ar-SA"/>
        </w:rPr>
        <w:t>●</w:t>
      </w:r>
      <w:r w:rsidRPr="00E65264">
        <w:rPr>
          <w:lang w:eastAsia="ar-SA"/>
        </w:rPr>
        <w:t>]</w:t>
      </w:r>
      <w:bookmarkEnd w:id="0"/>
      <w:r w:rsidRPr="00E65264">
        <w:rPr>
          <w:lang w:eastAsia="ar-SA"/>
        </w:rPr>
        <w:t xml:space="preserve"> Metern erreichen und zu einer Verschattung der PV-Anlage führen würden.</w:t>
      </w:r>
      <w:r>
        <w:rPr>
          <w:lang w:eastAsia="ar-SA"/>
        </w:rPr>
        <w:t xml:space="preserve"> Im Übrigen bleibt der Eigentümer zur Nutzung des Grundstücks berechtigt, soweit eine solche Nutzung der Ausübung der vorstehenden Rechte des Nutzers nicht entgegensteh</w:t>
      </w:r>
      <w:r w:rsidR="0025485D">
        <w:rPr>
          <w:lang w:eastAsia="ar-SA"/>
        </w:rPr>
        <w:t>t</w:t>
      </w:r>
      <w:r>
        <w:rPr>
          <w:lang w:eastAsia="ar-SA"/>
        </w:rPr>
        <w:t>.</w:t>
      </w:r>
    </w:p>
    <w:p w14:paraId="19A416CA" w14:textId="736C748F" w:rsidR="00E65264" w:rsidRDefault="00E65264" w:rsidP="00E65264">
      <w:pPr>
        <w:pStyle w:val="R1"/>
        <w:rPr>
          <w:lang w:eastAsia="ar-SA"/>
        </w:rPr>
      </w:pPr>
      <w:r>
        <w:rPr>
          <w:lang w:eastAsia="ar-SA"/>
        </w:rPr>
        <w:t>Die Ausübung der Dienstbarkeit kann Dritten überlassen werden.</w:t>
      </w:r>
    </w:p>
    <w:p w14:paraId="5B188BBC" w14:textId="227C721A" w:rsidR="00BD2670" w:rsidRPr="00E65264" w:rsidRDefault="00E65264" w:rsidP="00E65264">
      <w:pPr>
        <w:pStyle w:val="T1"/>
        <w:rPr>
          <w:b/>
          <w:bCs/>
        </w:rPr>
      </w:pPr>
      <w:r>
        <w:rPr>
          <w:b/>
          <w:bCs/>
        </w:rPr>
        <w:t>3.</w:t>
      </w:r>
      <w:r>
        <w:rPr>
          <w:b/>
          <w:bCs/>
        </w:rPr>
        <w:tab/>
      </w:r>
      <w:r w:rsidR="00BD2670" w:rsidRPr="00E65264">
        <w:rPr>
          <w:b/>
          <w:bCs/>
        </w:rPr>
        <w:t>Vormerkungen</w:t>
      </w:r>
      <w:r>
        <w:rPr>
          <w:b/>
          <w:bCs/>
        </w:rPr>
        <w:t xml:space="preserve"> zur Eintragung weiterer beschränkten persönlichen Dienstbarkeiten</w:t>
      </w:r>
    </w:p>
    <w:p w14:paraId="57B5A4E8" w14:textId="5CBC09FD" w:rsidR="00BD2670" w:rsidRDefault="00E65264" w:rsidP="00E65264">
      <w:pPr>
        <w:pStyle w:val="T2"/>
        <w:rPr>
          <w:rFonts w:eastAsia="SimSun"/>
          <w:lang w:eastAsia="ar-SA"/>
        </w:rPr>
      </w:pPr>
      <w:r>
        <w:rPr>
          <w:rFonts w:eastAsia="SimSun"/>
          <w:lang w:eastAsia="ar-SA"/>
        </w:rPr>
        <w:t>a)</w:t>
      </w:r>
      <w:r>
        <w:rPr>
          <w:rFonts w:eastAsia="SimSun"/>
          <w:lang w:eastAsia="ar-SA"/>
        </w:rPr>
        <w:tab/>
        <w:t>Der Nutzer ist berechtigt, vom Eigentümer die Eintragung einer mit Ziffer 2 gleichlautenden beschränkten persönlichen Dienstbarkeit zu Gunsten eines vom Nutzer benannten Dritten zu verlangen. Die Eintragung dieser Dienstbarkeit kann nur verlangt werden Zug-um-Zug gegen Löschung der beschränkten persönlichen Dienstbarkeit gemäß Ziffer 2.</w:t>
      </w:r>
    </w:p>
    <w:p w14:paraId="5FE59322" w14:textId="3A9AC987" w:rsidR="00E65264" w:rsidRDefault="00E65264" w:rsidP="00E65264">
      <w:pPr>
        <w:pStyle w:val="R2"/>
        <w:rPr>
          <w:rFonts w:eastAsia="SimSun"/>
          <w:lang w:eastAsia="ar-SA"/>
        </w:rPr>
      </w:pPr>
      <w:r>
        <w:rPr>
          <w:rFonts w:eastAsia="SimSun"/>
          <w:lang w:eastAsia="ar-SA"/>
        </w:rPr>
        <w:t xml:space="preserve">Der Eigentümer </w:t>
      </w:r>
      <w:r w:rsidRPr="00E65264">
        <w:rPr>
          <w:rFonts w:eastAsia="SimSun"/>
          <w:b/>
          <w:bCs/>
          <w:lang w:eastAsia="ar-SA"/>
        </w:rPr>
        <w:t>bewilligt</w:t>
      </w:r>
      <w:r>
        <w:rPr>
          <w:rFonts w:eastAsia="SimSun"/>
          <w:lang w:eastAsia="ar-SA"/>
        </w:rPr>
        <w:t xml:space="preserve"> und </w:t>
      </w:r>
      <w:r w:rsidRPr="00E65264">
        <w:rPr>
          <w:rFonts w:eastAsia="SimSun"/>
          <w:b/>
          <w:bCs/>
          <w:lang w:eastAsia="ar-SA"/>
        </w:rPr>
        <w:t>beantragt</w:t>
      </w:r>
      <w:r>
        <w:rPr>
          <w:rFonts w:eastAsia="SimSun"/>
          <w:lang w:eastAsia="ar-SA"/>
        </w:rPr>
        <w:t xml:space="preserve"> die Eintragung einer Vormerkung zur Sicherung dieses Rechts im Grundbuch.</w:t>
      </w:r>
    </w:p>
    <w:p w14:paraId="1E6E57EA" w14:textId="46A0010B" w:rsidR="00E65264" w:rsidRDefault="00E65264" w:rsidP="00E65264">
      <w:pPr>
        <w:pStyle w:val="R2"/>
        <w:rPr>
          <w:rFonts w:eastAsia="SimSun"/>
          <w:lang w:eastAsia="ar-SA"/>
        </w:rPr>
      </w:pPr>
      <w:r>
        <w:rPr>
          <w:rFonts w:eastAsia="SimSun"/>
          <w:lang w:eastAsia="ar-SA"/>
        </w:rPr>
        <w:t xml:space="preserve">Schuldrechtlich wird vereinbart, dass von der Vormerkung nur Gebrauch gemacht werden darf, wenn der vom </w:t>
      </w:r>
      <w:r w:rsidR="000A3D67">
        <w:rPr>
          <w:rFonts w:eastAsia="SimSun"/>
          <w:lang w:eastAsia="ar-SA"/>
        </w:rPr>
        <w:t xml:space="preserve">Nutzer </w:t>
      </w:r>
      <w:r>
        <w:rPr>
          <w:rFonts w:eastAsia="SimSun"/>
          <w:lang w:eastAsia="ar-SA"/>
        </w:rPr>
        <w:t xml:space="preserve">benannte Dritte sämtliche Rechte und Pflichten des </w:t>
      </w:r>
      <w:r w:rsidR="00D17C55">
        <w:rPr>
          <w:rFonts w:eastAsia="SimSun"/>
          <w:lang w:eastAsia="ar-SA"/>
        </w:rPr>
        <w:t>Nutzer</w:t>
      </w:r>
      <w:r>
        <w:rPr>
          <w:rFonts w:eastAsia="SimSun"/>
          <w:lang w:eastAsia="ar-SA"/>
        </w:rPr>
        <w:t xml:space="preserve">s aus dem in Ziffer 1 lit. b) bezeichneten </w:t>
      </w:r>
      <w:r w:rsidR="00045C2C">
        <w:rPr>
          <w:rFonts w:eastAsia="SimSun"/>
          <w:lang w:eastAsia="ar-SA"/>
        </w:rPr>
        <w:t>Pachtvertrag</w:t>
      </w:r>
      <w:r>
        <w:rPr>
          <w:rFonts w:eastAsia="SimSun"/>
          <w:lang w:eastAsia="ar-SA"/>
        </w:rPr>
        <w:t>, einschließlich aller künftig dazu geschlossenen Nachträge, an Stelle des Nutzers übernommen</w:t>
      </w:r>
      <w:r w:rsidR="00D17C55" w:rsidRPr="00D17C55">
        <w:rPr>
          <w:rFonts w:eastAsia="SimSun"/>
          <w:lang w:eastAsia="ar-SA"/>
        </w:rPr>
        <w:t xml:space="preserve"> </w:t>
      </w:r>
      <w:r w:rsidR="00D17C55">
        <w:rPr>
          <w:rFonts w:eastAsia="SimSun"/>
          <w:lang w:eastAsia="ar-SA"/>
        </w:rPr>
        <w:t>und die schuldrechtlichen Vereinbarungen gemäß nachfolgend Ziffer 5 schriftlich gegenüber dem Eigentümer anerkannt</w:t>
      </w:r>
      <w:r>
        <w:rPr>
          <w:rFonts w:eastAsia="SimSun"/>
          <w:lang w:eastAsia="ar-SA"/>
        </w:rPr>
        <w:t xml:space="preserve"> hat.</w:t>
      </w:r>
      <w:r w:rsidR="00D17C55">
        <w:rPr>
          <w:rFonts w:eastAsia="SimSun"/>
          <w:lang w:eastAsia="ar-SA"/>
        </w:rPr>
        <w:t xml:space="preserve"> Das Grundbuchamt hat die Erfüllung dieser Voraussetzung nicht zu überprüfen.</w:t>
      </w:r>
    </w:p>
    <w:p w14:paraId="3D7C232D" w14:textId="276E002A" w:rsidR="00D17C55" w:rsidRPr="00D17C55" w:rsidRDefault="00D17C55" w:rsidP="00D17C55">
      <w:pPr>
        <w:pStyle w:val="T2"/>
        <w:rPr>
          <w:rFonts w:eastAsia="SimSun"/>
          <w:lang w:eastAsia="ar-SA"/>
        </w:rPr>
      </w:pPr>
      <w:r>
        <w:rPr>
          <w:rFonts w:eastAsia="SimSun"/>
          <w:lang w:eastAsia="ar-SA"/>
        </w:rPr>
        <w:t>b)</w:t>
      </w:r>
      <w:r>
        <w:rPr>
          <w:rFonts w:eastAsia="SimSun"/>
          <w:lang w:eastAsia="ar-SA"/>
        </w:rPr>
        <w:tab/>
      </w:r>
      <w:r w:rsidRPr="00D17C55">
        <w:rPr>
          <w:rFonts w:eastAsia="SimSun"/>
          <w:lang w:eastAsia="ar-SA"/>
        </w:rPr>
        <w:t xml:space="preserve">Der Nutzer </w:t>
      </w:r>
      <w:r>
        <w:rPr>
          <w:rFonts w:eastAsia="SimSun"/>
          <w:lang w:eastAsia="ar-SA"/>
        </w:rPr>
        <w:t xml:space="preserve">wird zur Finanzierung der Gesamtanlage Kreditmittel bei einer finanzierenden Bank, nämlich der </w:t>
      </w:r>
      <w:r w:rsidRPr="00D17C55">
        <w:rPr>
          <w:rFonts w:eastAsia="SimSun"/>
          <w:lang w:eastAsia="ar-SA"/>
        </w:rPr>
        <w:t>[</w:t>
      </w:r>
      <w:r w:rsidRPr="00D17C55">
        <w:rPr>
          <w:rFonts w:eastAsia="SimSun"/>
          <w:highlight w:val="yellow"/>
          <w:lang w:eastAsia="ar-SA"/>
        </w:rPr>
        <w:t>●</w:t>
      </w:r>
      <w:r w:rsidRPr="00D17C55">
        <w:rPr>
          <w:rFonts w:eastAsia="SimSun"/>
          <w:lang w:eastAsia="ar-SA"/>
        </w:rPr>
        <w:t>]</w:t>
      </w:r>
      <w:r w:rsidR="005320BA">
        <w:rPr>
          <w:rFonts w:eastAsia="SimSun"/>
          <w:lang w:eastAsia="ar-SA"/>
        </w:rPr>
        <w:t>,</w:t>
      </w:r>
      <w:r>
        <w:rPr>
          <w:rFonts w:eastAsia="SimSun"/>
          <w:lang w:eastAsia="ar-SA"/>
        </w:rPr>
        <w:t xml:space="preserve"> aufnehmen. Der Nutzer </w:t>
      </w:r>
      <w:r w:rsidRPr="00D17C55">
        <w:rPr>
          <w:rFonts w:eastAsia="SimSun"/>
          <w:lang w:eastAsia="ar-SA"/>
        </w:rPr>
        <w:t xml:space="preserve">ist berechtigt, vom Eigentümer die Eintragung einer mit Ziffer 2 gleichlautenden beschränkten persönlichen Dienstbarkeit zu Gunsten </w:t>
      </w:r>
      <w:r>
        <w:rPr>
          <w:rFonts w:eastAsia="SimSun"/>
          <w:lang w:eastAsia="ar-SA"/>
        </w:rPr>
        <w:t>der finanzierenden Bank oder eines von der finanzierenden Bank</w:t>
      </w:r>
      <w:r w:rsidRPr="00D17C55">
        <w:rPr>
          <w:rFonts w:eastAsia="SimSun"/>
          <w:lang w:eastAsia="ar-SA"/>
        </w:rPr>
        <w:t xml:space="preserve"> benannten Dritten zu verlangen. Die Eintragung dieser Dienstbarkeit kann nur verlangt werden Zug-um-Zug gegen Löschung der beschränkten persönlichen Dienstbarkeit gemäß Ziffer 2.</w:t>
      </w:r>
    </w:p>
    <w:p w14:paraId="5E5E58A0" w14:textId="77777777" w:rsidR="00D17C55" w:rsidRPr="00D17C55" w:rsidRDefault="00D17C55" w:rsidP="00D17C55">
      <w:pPr>
        <w:pStyle w:val="R2"/>
        <w:rPr>
          <w:rFonts w:eastAsia="SimSun"/>
          <w:lang w:eastAsia="ar-SA"/>
        </w:rPr>
      </w:pPr>
      <w:r w:rsidRPr="00D17C55">
        <w:rPr>
          <w:rFonts w:eastAsia="SimSun"/>
          <w:lang w:eastAsia="ar-SA"/>
        </w:rPr>
        <w:t>Der Eigentümer bewilligt und beantragt die Eintragung einer Vormerkung zur Sicherung dieses Rechts im Grundbuch.</w:t>
      </w:r>
    </w:p>
    <w:p w14:paraId="68487909" w14:textId="782D4589" w:rsidR="00D17C55" w:rsidRPr="00BD2670" w:rsidRDefault="00D17C55" w:rsidP="00D17C55">
      <w:pPr>
        <w:pStyle w:val="R2"/>
        <w:rPr>
          <w:rFonts w:eastAsia="SimSun"/>
          <w:lang w:eastAsia="ar-SA"/>
        </w:rPr>
      </w:pPr>
      <w:r w:rsidRPr="00D17C55">
        <w:rPr>
          <w:rFonts w:eastAsia="SimSun"/>
          <w:lang w:eastAsia="ar-SA"/>
        </w:rPr>
        <w:t>Schuldrechtlich wird vereinbart, dass von der Vormerkung nur Gebrauch gemacht werden darf, wenn d</w:t>
      </w:r>
      <w:r>
        <w:rPr>
          <w:rFonts w:eastAsia="SimSun"/>
          <w:lang w:eastAsia="ar-SA"/>
        </w:rPr>
        <w:t xml:space="preserve">ie finanzierende Bank bzw. der von ihr </w:t>
      </w:r>
      <w:r w:rsidRPr="00D17C55">
        <w:rPr>
          <w:rFonts w:eastAsia="SimSun"/>
          <w:lang w:eastAsia="ar-SA"/>
        </w:rPr>
        <w:t xml:space="preserve">benannte </w:t>
      </w:r>
      <w:r w:rsidRPr="00D17C55">
        <w:rPr>
          <w:rFonts w:eastAsia="SimSun"/>
          <w:lang w:eastAsia="ar-SA"/>
        </w:rPr>
        <w:lastRenderedPageBreak/>
        <w:t xml:space="preserve">Dritte sämtliche Rechte und Pflichten des </w:t>
      </w:r>
      <w:r>
        <w:rPr>
          <w:rFonts w:eastAsia="SimSun"/>
          <w:lang w:eastAsia="ar-SA"/>
        </w:rPr>
        <w:t>Nutzers</w:t>
      </w:r>
      <w:r w:rsidRPr="00D17C55">
        <w:rPr>
          <w:rFonts w:eastAsia="SimSun"/>
          <w:lang w:eastAsia="ar-SA"/>
        </w:rPr>
        <w:t xml:space="preserve"> aus dem in Ziffer 1 lit. b) bezeichneten </w:t>
      </w:r>
      <w:r w:rsidR="00045C2C">
        <w:rPr>
          <w:rFonts w:eastAsia="SimSun"/>
          <w:lang w:eastAsia="ar-SA"/>
        </w:rPr>
        <w:t>Pacht</w:t>
      </w:r>
      <w:r w:rsidR="00045C2C" w:rsidRPr="00D17C55">
        <w:rPr>
          <w:rFonts w:eastAsia="SimSun"/>
          <w:lang w:eastAsia="ar-SA"/>
        </w:rPr>
        <w:t>vertrag</w:t>
      </w:r>
      <w:r w:rsidRPr="00D17C55">
        <w:rPr>
          <w:rFonts w:eastAsia="SimSun"/>
          <w:lang w:eastAsia="ar-SA"/>
        </w:rPr>
        <w:t>, einschließlich aller künftig dazu geschlossenen Nachträge, an Stelle des Nutzers übernommen</w:t>
      </w:r>
      <w:r>
        <w:rPr>
          <w:rFonts w:eastAsia="SimSun"/>
          <w:lang w:eastAsia="ar-SA"/>
        </w:rPr>
        <w:t xml:space="preserve"> und die schuldrechtlichen Vereinbarungen gemäß nachfolgend Ziffer 5 schriftlich gegenüber dem Eigentümer anerkannt</w:t>
      </w:r>
      <w:r w:rsidRPr="00D17C55">
        <w:rPr>
          <w:rFonts w:eastAsia="SimSun"/>
          <w:lang w:eastAsia="ar-SA"/>
        </w:rPr>
        <w:t xml:space="preserve"> hat. Das Grundbuchamt hat die Erfüllung dieser Voraussetzung nicht zu überprüfen.</w:t>
      </w:r>
    </w:p>
    <w:p w14:paraId="2C6EC3BD" w14:textId="58C94326" w:rsidR="00D17C55" w:rsidRDefault="00D17C55" w:rsidP="00D17C55">
      <w:pPr>
        <w:pStyle w:val="T1"/>
        <w:rPr>
          <w:b/>
          <w:bCs/>
        </w:rPr>
      </w:pPr>
      <w:r>
        <w:rPr>
          <w:b/>
          <w:bCs/>
        </w:rPr>
        <w:t>4.</w:t>
      </w:r>
      <w:r>
        <w:rPr>
          <w:b/>
          <w:bCs/>
        </w:rPr>
        <w:tab/>
        <w:t xml:space="preserve">Rang </w:t>
      </w:r>
    </w:p>
    <w:p w14:paraId="7D53AAD7" w14:textId="1F6184E8" w:rsidR="00D17C55" w:rsidRDefault="00D17C55" w:rsidP="00D17C55">
      <w:pPr>
        <w:pStyle w:val="R1"/>
      </w:pPr>
      <w:r>
        <w:t>Die beschränkte persönliche Dienstbarkeit nach Ziffer 2 ist im Rang vor allen</w:t>
      </w:r>
      <w:r w:rsidR="00E965EF">
        <w:t xml:space="preserve"> Eintragungen in Abteilung III des Grundbuchs einzutragen, im Übrigen am nächstoffenen Rang.</w:t>
      </w:r>
    </w:p>
    <w:p w14:paraId="2A1309BB" w14:textId="57D9DD3D" w:rsidR="00E965EF" w:rsidRDefault="00E965EF" w:rsidP="00D17C55">
      <w:pPr>
        <w:pStyle w:val="R1"/>
      </w:pPr>
      <w:r>
        <w:t>Die Vormerkungen gemäß Ziffer 3 sind im Rang nach der beschränkten persönlichen Dienstbarkeit gemäß Ziffer 2 einzutragen, und zwar mit Gleichrang untereinander.</w:t>
      </w:r>
    </w:p>
    <w:p w14:paraId="6F342BC9" w14:textId="54DFD644" w:rsidR="00E965EF" w:rsidRDefault="00E965EF" w:rsidP="00D17C55">
      <w:pPr>
        <w:pStyle w:val="R1"/>
      </w:pPr>
      <w:r>
        <w:t>Kann der vereinbarte Rang zunächst nicht erlangt werden, sollen die Rechte am nächstoffenen Rang eingetragen werden. Die Verpflichtung des Eigentümers zur Verschaffung des vereinbarten Rangs bleibt unberührt.</w:t>
      </w:r>
    </w:p>
    <w:p w14:paraId="392BE657" w14:textId="03DEDD4D" w:rsidR="00BD2670" w:rsidRDefault="00D17C55" w:rsidP="00D17C55">
      <w:pPr>
        <w:pStyle w:val="T1"/>
        <w:rPr>
          <w:b/>
          <w:bCs/>
        </w:rPr>
      </w:pPr>
      <w:r>
        <w:rPr>
          <w:b/>
          <w:bCs/>
        </w:rPr>
        <w:t>5.</w:t>
      </w:r>
      <w:r>
        <w:rPr>
          <w:b/>
          <w:bCs/>
        </w:rPr>
        <w:tab/>
        <w:t>Schuldrechtliche Vereinbarungen</w:t>
      </w:r>
    </w:p>
    <w:p w14:paraId="37ACCD7A" w14:textId="7BE18070" w:rsidR="00D17C55" w:rsidRDefault="00D17C55" w:rsidP="00D17C55">
      <w:pPr>
        <w:pStyle w:val="R1"/>
      </w:pPr>
      <w:r>
        <w:t>Schuldrechtlich ist vereinbart:</w:t>
      </w:r>
    </w:p>
    <w:p w14:paraId="7A1C50F4" w14:textId="7C176BC4" w:rsidR="00D17C55" w:rsidRPr="00D17C55" w:rsidRDefault="00D17C55" w:rsidP="00D17C55">
      <w:pPr>
        <w:pStyle w:val="T2"/>
      </w:pPr>
      <w:r>
        <w:t>a)</w:t>
      </w:r>
      <w:r>
        <w:tab/>
      </w:r>
      <w:r w:rsidRPr="00D17C55">
        <w:t xml:space="preserve">Der Nutzer ist verpflichtet, die Löschung der Rechte gemäß </w:t>
      </w:r>
      <w:r>
        <w:t>Ziffer 2</w:t>
      </w:r>
      <w:r w:rsidRPr="00D17C55">
        <w:t xml:space="preserve"> und </w:t>
      </w:r>
      <w:r>
        <w:t>Ziffer 3</w:t>
      </w:r>
      <w:r w:rsidRPr="00D17C55">
        <w:t xml:space="preserve"> im Grundbuch auf seine Kosten in grundbuchtauglicher Form zu bewilligen und die Löschung zu veranlassen, wenn der</w:t>
      </w:r>
      <w:r>
        <w:t xml:space="preserve"> in Ziffer 1 lit. b) bezeichnete</w:t>
      </w:r>
      <w:r w:rsidRPr="00D17C55">
        <w:t xml:space="preserve"> </w:t>
      </w:r>
      <w:r w:rsidR="00045C2C">
        <w:t>Pacht</w:t>
      </w:r>
      <w:r w:rsidR="00045C2C" w:rsidRPr="00D17C55">
        <w:t xml:space="preserve">vertrag </w:t>
      </w:r>
      <w:r w:rsidRPr="00D17C55">
        <w:t>beendet wird. Die Verpflichtung zu</w:t>
      </w:r>
      <w:r w:rsidR="00AB4A6A">
        <w:t>r</w:t>
      </w:r>
      <w:r w:rsidRPr="00D17C55">
        <w:t xml:space="preserve"> Löschung gilt nur dann nicht, wenn die Beendigung des </w:t>
      </w:r>
      <w:r w:rsidR="00045C2C">
        <w:t>Pacht</w:t>
      </w:r>
      <w:r w:rsidR="00045C2C" w:rsidRPr="00D17C55">
        <w:t xml:space="preserve">vertrags </w:t>
      </w:r>
      <w:r w:rsidRPr="00D17C55">
        <w:t>auf einer Kündigung nach § 57a ZVG (Zwangsversteigerung des Grundstücks)</w:t>
      </w:r>
      <w:r>
        <w:t xml:space="preserve"> oder</w:t>
      </w:r>
      <w:r w:rsidRPr="00D17C55">
        <w:t xml:space="preserve"> § 111 InsO (Veräußerung des Grundstücks in Insolvenz des Eigentümers) </w:t>
      </w:r>
      <w:bookmarkStart w:id="1" w:name="_Hlk213349454"/>
      <w:r w:rsidRPr="00D17C55">
        <w:t>beruht.</w:t>
      </w:r>
      <w:bookmarkEnd w:id="1"/>
      <w:r w:rsidRPr="00D17C55">
        <w:t xml:space="preserve"> </w:t>
      </w:r>
    </w:p>
    <w:p w14:paraId="3F6CD9BC" w14:textId="580A97F8" w:rsidR="00D17C55" w:rsidRPr="00D17C55" w:rsidRDefault="00D17C55" w:rsidP="00D17C55">
      <w:pPr>
        <w:pStyle w:val="T2"/>
      </w:pPr>
      <w:bookmarkStart w:id="2" w:name="_Ref220002693"/>
      <w:r>
        <w:t>b)</w:t>
      </w:r>
      <w:r>
        <w:tab/>
      </w:r>
      <w:r w:rsidRPr="00D17C55">
        <w:t xml:space="preserve">Endet der </w:t>
      </w:r>
      <w:r w:rsidR="00045C2C">
        <w:t>Pacht</w:t>
      </w:r>
      <w:r w:rsidR="00045C2C" w:rsidRPr="00D17C55">
        <w:t xml:space="preserve">vertrag </w:t>
      </w:r>
      <w:r w:rsidRPr="00D17C55">
        <w:t>aufgrund einer Kündigung nach § 57a ZVG oder §</w:t>
      </w:r>
      <w:r>
        <w:t> </w:t>
      </w:r>
      <w:r w:rsidRPr="00D17C55">
        <w:t xml:space="preserve">111 InsO, bleiben die Rechte nach </w:t>
      </w:r>
      <w:r>
        <w:t xml:space="preserve">Ziffer </w:t>
      </w:r>
      <w:r w:rsidRPr="00D17C55">
        <w:t xml:space="preserve">1 und </w:t>
      </w:r>
      <w:r>
        <w:t>Ziffer</w:t>
      </w:r>
      <w:r w:rsidRPr="00D17C55">
        <w:t xml:space="preserve"> 2 bestehen. Der jeweilige Berechtigte der im Grundbuch eingetragenen beschränkten persönlichen Dienstbarkeit ist in diesen Fällen berechtigt, die durch die Dienstbarkeit gesicherten Flächen weiter zu nutzen. Der Umfang des Nutzungsrechts wird in diesem Fall schuldrechtlich durch den Inhalt des </w:t>
      </w:r>
      <w:r w:rsidR="00045C2C">
        <w:t>Pacht</w:t>
      </w:r>
      <w:r w:rsidRPr="00D17C55">
        <w:t>vertrags in der zuletzt geltenden Fassung konkretisiert.</w:t>
      </w:r>
      <w:bookmarkEnd w:id="2"/>
      <w:r w:rsidRPr="00D17C55">
        <w:t xml:space="preserve"> </w:t>
      </w:r>
    </w:p>
    <w:p w14:paraId="0198970D" w14:textId="5AD622AF" w:rsidR="00D17C55" w:rsidRDefault="00D17C55" w:rsidP="00D17C55">
      <w:pPr>
        <w:pStyle w:val="R2"/>
      </w:pPr>
      <w:r w:rsidRPr="00D17C55">
        <w:t xml:space="preserve">Dem Eigentümer ist in diesem Fall </w:t>
      </w:r>
      <w:r>
        <w:t xml:space="preserve">durch den Berechtigten der jeweiligen Dienstbarkeit </w:t>
      </w:r>
      <w:r w:rsidRPr="00D17C55">
        <w:t xml:space="preserve">ein </w:t>
      </w:r>
      <w:r w:rsidRPr="00D17C55">
        <w:rPr>
          <w:b/>
          <w:bCs/>
        </w:rPr>
        <w:t xml:space="preserve">Ausübungsentgelt </w:t>
      </w:r>
      <w:r w:rsidRPr="00D17C55">
        <w:t xml:space="preserve">in der Höhe zu zahlen, die als </w:t>
      </w:r>
      <w:r w:rsidR="00045C2C">
        <w:t>Pacht</w:t>
      </w:r>
      <w:r w:rsidR="00045C2C" w:rsidRPr="00D17C55">
        <w:t xml:space="preserve">entgelt </w:t>
      </w:r>
      <w:r w:rsidRPr="00D17C55">
        <w:t xml:space="preserve">nach dem </w:t>
      </w:r>
      <w:r w:rsidR="00045C2C">
        <w:t>Pacht</w:t>
      </w:r>
      <w:r>
        <w:t>v</w:t>
      </w:r>
      <w:r w:rsidRPr="00D17C55">
        <w:t xml:space="preserve">ertrag zu zahlen wäre, wenn der </w:t>
      </w:r>
      <w:r w:rsidR="00045C2C">
        <w:t>Pacht</w:t>
      </w:r>
      <w:r>
        <w:t>v</w:t>
      </w:r>
      <w:r w:rsidRPr="00D17C55">
        <w:t xml:space="preserve">ertrag nicht gekündigt worden wäre. </w:t>
      </w:r>
    </w:p>
    <w:p w14:paraId="20DEB000" w14:textId="7D534AED" w:rsidR="00D17C55" w:rsidRPr="00D17C55" w:rsidRDefault="00D17C55" w:rsidP="00D17C55">
      <w:pPr>
        <w:pStyle w:val="T2"/>
      </w:pPr>
      <w:r>
        <w:lastRenderedPageBreak/>
        <w:t>c)</w:t>
      </w:r>
      <w:r>
        <w:tab/>
        <w:t>Die Kosten dieser Urkunde und ihrer Eintragung im Grundbuch trägt der Nutzer.</w:t>
      </w:r>
    </w:p>
    <w:p w14:paraId="6430593E" w14:textId="127CE829" w:rsidR="00BD2670" w:rsidRPr="00E965EF" w:rsidRDefault="00E965EF" w:rsidP="00E965EF">
      <w:pPr>
        <w:pStyle w:val="T1"/>
        <w:rPr>
          <w:b/>
          <w:bCs/>
        </w:rPr>
      </w:pPr>
      <w:r>
        <w:rPr>
          <w:b/>
          <w:bCs/>
        </w:rPr>
        <w:t>6.</w:t>
      </w:r>
      <w:r>
        <w:rPr>
          <w:b/>
          <w:bCs/>
        </w:rPr>
        <w:tab/>
        <w:t>Sonstiges</w:t>
      </w:r>
    </w:p>
    <w:p w14:paraId="6A26A1AA" w14:textId="7B6364E2" w:rsidR="00BD2670" w:rsidRPr="00BD2670" w:rsidRDefault="00BD2670" w:rsidP="00E965EF">
      <w:pPr>
        <w:pStyle w:val="R1"/>
        <w:rPr>
          <w:lang w:eastAsia="ar-SA"/>
        </w:rPr>
      </w:pPr>
      <w:r w:rsidRPr="00BD2670">
        <w:rPr>
          <w:lang w:eastAsia="ar-SA"/>
        </w:rPr>
        <w:t xml:space="preserve">Der Eigentümer bittet darum, </w:t>
      </w:r>
      <w:r w:rsidR="00E965EF">
        <w:rPr>
          <w:lang w:eastAsia="ar-SA"/>
        </w:rPr>
        <w:t xml:space="preserve">ihm und </w:t>
      </w:r>
      <w:r w:rsidRPr="00BD2670">
        <w:rPr>
          <w:lang w:eastAsia="ar-SA"/>
        </w:rPr>
        <w:t>de</w:t>
      </w:r>
      <w:r w:rsidR="00E965EF">
        <w:rPr>
          <w:lang w:eastAsia="ar-SA"/>
        </w:rPr>
        <w:t>m</w:t>
      </w:r>
      <w:r w:rsidRPr="00BD2670">
        <w:rPr>
          <w:lang w:eastAsia="ar-SA"/>
        </w:rPr>
        <w:t xml:space="preserve"> Nutzer nach Vollzug dieser Urkunde </w:t>
      </w:r>
      <w:r w:rsidR="00E965EF">
        <w:rPr>
          <w:lang w:eastAsia="ar-SA"/>
        </w:rPr>
        <w:t xml:space="preserve">jeweils </w:t>
      </w:r>
      <w:r w:rsidRPr="00BD2670">
        <w:rPr>
          <w:lang w:eastAsia="ar-SA"/>
        </w:rPr>
        <w:t>eine unbeglaubigte Grundbuchblattabschrift zu erteilen.</w:t>
      </w:r>
    </w:p>
    <w:p w14:paraId="76923A41" w14:textId="72A67F2F" w:rsidR="00BD2670" w:rsidRPr="00BD2670" w:rsidRDefault="00BD2670" w:rsidP="00E965EF">
      <w:pPr>
        <w:pStyle w:val="R1"/>
        <w:rPr>
          <w:lang w:eastAsia="ar-SA"/>
        </w:rPr>
      </w:pPr>
      <w:r w:rsidRPr="00BD2670">
        <w:rPr>
          <w:lang w:eastAsia="ar-SA"/>
        </w:rPr>
        <w:t>Der Wert d</w:t>
      </w:r>
      <w:r w:rsidR="00E965EF">
        <w:rPr>
          <w:lang w:eastAsia="ar-SA"/>
        </w:rPr>
        <w:t xml:space="preserve">er Dienstbarkeit gemäß Ziffer 2 beträgt </w:t>
      </w:r>
      <w:r w:rsidRPr="00BD2670">
        <w:rPr>
          <w:lang w:eastAsia="ar-SA"/>
        </w:rPr>
        <w:t>EUR</w:t>
      </w:r>
      <w:r w:rsidR="00E965EF">
        <w:rPr>
          <w:lang w:eastAsia="ar-SA"/>
        </w:rPr>
        <w:t xml:space="preserve"> [●].</w:t>
      </w:r>
      <w:r w:rsidRPr="00BD2670">
        <w:rPr>
          <w:lang w:eastAsia="ar-SA"/>
        </w:rPr>
        <w:t xml:space="preserve"> </w:t>
      </w:r>
    </w:p>
    <w:p w14:paraId="62D1C566" w14:textId="77777777" w:rsidR="00BD2670" w:rsidRPr="00BD2670" w:rsidRDefault="00BD2670" w:rsidP="00BD2670">
      <w:pPr>
        <w:widowControl w:val="0"/>
        <w:spacing w:before="120" w:after="120" w:line="240" w:lineRule="auto"/>
        <w:ind w:right="142"/>
        <w:jc w:val="both"/>
        <w:rPr>
          <w:lang w:eastAsia="ar-SA"/>
        </w:rPr>
      </w:pPr>
    </w:p>
    <w:p w14:paraId="7975067F" w14:textId="77777777" w:rsidR="00BD2670" w:rsidRPr="00BD2670" w:rsidRDefault="00BD2670" w:rsidP="00BD2670">
      <w:pPr>
        <w:widowControl w:val="0"/>
        <w:spacing w:before="120" w:after="120" w:line="240" w:lineRule="auto"/>
        <w:ind w:left="708" w:right="142" w:hanging="708"/>
        <w:jc w:val="both"/>
        <w:rPr>
          <w:lang w:eastAsia="ar-SA"/>
        </w:rPr>
      </w:pPr>
      <w:r w:rsidRPr="00BD2670">
        <w:rPr>
          <w:lang w:eastAsia="ar-SA"/>
        </w:rPr>
        <w:t>_______________________</w:t>
      </w:r>
    </w:p>
    <w:p w14:paraId="19871F0A" w14:textId="575C92EE" w:rsidR="00BD2670" w:rsidRPr="00BD2670" w:rsidRDefault="00BD2670" w:rsidP="00BD2670">
      <w:pPr>
        <w:widowControl w:val="0"/>
        <w:spacing w:before="120" w:after="120" w:line="240" w:lineRule="auto"/>
        <w:ind w:left="708" w:right="142" w:hanging="708"/>
        <w:jc w:val="both"/>
        <w:rPr>
          <w:lang w:eastAsia="ar-SA"/>
        </w:rPr>
      </w:pPr>
      <w:r w:rsidRPr="00BD2670">
        <w:rPr>
          <w:lang w:eastAsia="ar-SA"/>
        </w:rPr>
        <w:t>Datum</w:t>
      </w:r>
    </w:p>
    <w:p w14:paraId="6FBE817F" w14:textId="77777777" w:rsidR="00DE0AA2" w:rsidRDefault="00DE0AA2" w:rsidP="00795168"/>
    <w:p w14:paraId="51D7C4AD" w14:textId="2883E304" w:rsidR="00E965EF" w:rsidRPr="00795168" w:rsidRDefault="00E965EF" w:rsidP="00E965EF">
      <w:pPr>
        <w:tabs>
          <w:tab w:val="left" w:pos="4536"/>
        </w:tabs>
      </w:pPr>
      <w:r>
        <w:t>__________________________</w:t>
      </w:r>
      <w:r>
        <w:tab/>
        <w:t>__________________________</w:t>
      </w:r>
      <w:r>
        <w:br/>
        <w:t>Eigentümer</w:t>
      </w:r>
      <w:r>
        <w:tab/>
        <w:t>Nutzer</w:t>
      </w:r>
    </w:p>
    <w:sectPr w:rsidR="00E965EF" w:rsidRPr="00795168" w:rsidSect="00E965EF">
      <w:headerReference w:type="even" r:id="rId11"/>
      <w:headerReference w:type="default" r:id="rId12"/>
      <w:footerReference w:type="even" r:id="rId13"/>
      <w:footerReference w:type="default" r:id="rId14"/>
      <w:headerReference w:type="first" r:id="rId15"/>
      <w:footerReference w:type="first" r:id="rId16"/>
      <w:pgSz w:w="11906" w:h="16838" w:code="9"/>
      <w:pgMar w:top="1843" w:right="1134" w:bottom="2211" w:left="1758" w:header="99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AF6F5" w14:textId="77777777" w:rsidR="00804474" w:rsidRDefault="00804474" w:rsidP="00B5798E">
      <w:pPr>
        <w:spacing w:after="0" w:line="240" w:lineRule="auto"/>
      </w:pPr>
      <w:r>
        <w:separator/>
      </w:r>
    </w:p>
  </w:endnote>
  <w:endnote w:type="continuationSeparator" w:id="0">
    <w:p w14:paraId="38EB21AC" w14:textId="77777777" w:rsidR="00804474" w:rsidRDefault="00804474" w:rsidP="00B57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Fet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0500" w14:textId="77777777" w:rsidR="002D45E4" w:rsidRDefault="002D45E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5A94" w14:textId="669956E4" w:rsidR="00B5798E" w:rsidRPr="00C04B2B" w:rsidRDefault="0025218C">
    <w:pPr>
      <w:pStyle w:val="Fuzeile"/>
      <w:rPr>
        <w:sz w:val="18"/>
        <w:szCs w:val="18"/>
      </w:rPr>
    </w:pPr>
    <w:r>
      <w:rPr>
        <w:sz w:val="18"/>
        <w:szCs w:val="18"/>
      </w:rPr>
      <w:tab/>
    </w:r>
    <w:r>
      <w:rPr>
        <w:sz w:val="18"/>
        <w:szCs w:val="18"/>
      </w:rPr>
      <w:tab/>
    </w:r>
    <w:r w:rsidRPr="00C04B2B">
      <w:rPr>
        <w:sz w:val="18"/>
        <w:szCs w:val="18"/>
      </w:rPr>
      <w:t xml:space="preserve">- </w:t>
    </w:r>
    <w:r w:rsidRPr="00C04B2B">
      <w:rPr>
        <w:rStyle w:val="Seitenzahl"/>
        <w:sz w:val="18"/>
        <w:szCs w:val="18"/>
      </w:rPr>
      <w:fldChar w:fldCharType="begin"/>
    </w:r>
    <w:r w:rsidRPr="00C04B2B">
      <w:rPr>
        <w:rStyle w:val="Seitenzahl"/>
        <w:sz w:val="18"/>
        <w:szCs w:val="18"/>
      </w:rPr>
      <w:instrText xml:space="preserve"> PAGE </w:instrText>
    </w:r>
    <w:r w:rsidRPr="00C04B2B">
      <w:rPr>
        <w:rStyle w:val="Seitenzahl"/>
        <w:sz w:val="18"/>
        <w:szCs w:val="18"/>
      </w:rPr>
      <w:fldChar w:fldCharType="separate"/>
    </w:r>
    <w:r w:rsidR="00DB4842">
      <w:rPr>
        <w:rStyle w:val="Seitenzahl"/>
        <w:noProof/>
        <w:sz w:val="18"/>
        <w:szCs w:val="18"/>
      </w:rPr>
      <w:t>2</w:t>
    </w:r>
    <w:r w:rsidRPr="00C04B2B">
      <w:rPr>
        <w:rStyle w:val="Seitenzahl"/>
        <w:sz w:val="18"/>
        <w:szCs w:val="18"/>
      </w:rPr>
      <w:fldChar w:fldCharType="end"/>
    </w:r>
    <w:r w:rsidRPr="00C04B2B">
      <w:rPr>
        <w:rStyle w:val="Seitenzah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2202" w14:textId="546BCB52" w:rsidR="00045C2C" w:rsidRDefault="00695A89">
    <w:pPr>
      <w:pStyle w:val="Fuzeile"/>
    </w:pPr>
    <w:r>
      <w:t>Stand: Juli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C1D97" w14:textId="77777777" w:rsidR="00804474" w:rsidRDefault="00804474" w:rsidP="00B5798E">
      <w:pPr>
        <w:spacing w:after="0" w:line="240" w:lineRule="auto"/>
      </w:pPr>
      <w:r>
        <w:separator/>
      </w:r>
    </w:p>
  </w:footnote>
  <w:footnote w:type="continuationSeparator" w:id="0">
    <w:p w14:paraId="1337054D" w14:textId="77777777" w:rsidR="00804474" w:rsidRDefault="00804474" w:rsidP="00B57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BBEA" w14:textId="77777777" w:rsidR="002D45E4" w:rsidRDefault="002D45E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FE52" w14:textId="77777777" w:rsidR="00B5798E" w:rsidRPr="009468AD" w:rsidRDefault="00B5798E" w:rsidP="0025218C">
    <w:pPr>
      <w:pStyle w:val="Kopfzeile"/>
      <w:tabs>
        <w:tab w:val="center" w:pos="4253"/>
      </w:tabs>
      <w:spacing w:before="40" w:line="160" w:lineRule="exact"/>
      <w:ind w:left="-284"/>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ADFF" w14:textId="63FD7F18" w:rsidR="00E965EF" w:rsidRDefault="00E965EF">
    <w:pPr>
      <w:pStyle w:val="Kopfzeile"/>
    </w:pPr>
    <w:r w:rsidRPr="00E965EF">
      <w:rPr>
        <w:b/>
        <w:bCs/>
      </w:rPr>
      <w:t>Anlage 8.1</w:t>
    </w:r>
    <w:r>
      <w:t xml:space="preserve"> zum </w:t>
    </w:r>
    <w:r w:rsidR="00045C2C">
      <w:t>Pacht</w:t>
    </w:r>
    <w:r>
      <w:t>vertrag - Dienstbarkeit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320E44"/>
    <w:lvl w:ilvl="0">
      <w:start w:val="1"/>
      <w:numFmt w:val="decimal"/>
      <w:lvlText w:val="%1."/>
      <w:lvlJc w:val="left"/>
      <w:pPr>
        <w:tabs>
          <w:tab w:val="num" w:pos="6028"/>
        </w:tabs>
        <w:ind w:left="6028" w:hanging="360"/>
      </w:pPr>
    </w:lvl>
  </w:abstractNum>
  <w:abstractNum w:abstractNumId="1" w15:restartNumberingAfterBreak="0">
    <w:nsid w:val="FFFFFF7D"/>
    <w:multiLevelType w:val="singleLevel"/>
    <w:tmpl w:val="5F5CDA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1252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6094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100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06F2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A667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92BF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70D5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96D2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B"/>
    <w:multiLevelType w:val="singleLevel"/>
    <w:tmpl w:val="C408DAE4"/>
    <w:name w:val="WW8Num11"/>
    <w:lvl w:ilvl="0">
      <w:start w:val="1"/>
      <w:numFmt w:val="decimal"/>
      <w:lvlText w:val="%1."/>
      <w:lvlJc w:val="left"/>
      <w:pPr>
        <w:tabs>
          <w:tab w:val="num" w:pos="720"/>
        </w:tabs>
        <w:ind w:left="720" w:hanging="360"/>
      </w:pPr>
      <w:rPr>
        <w:rFonts w:ascii="Arial" w:hAnsi="Arial" w:cs="Arial"/>
        <w:b/>
        <w:strike w:val="0"/>
        <w:dstrike w:val="0"/>
        <w:sz w:val="22"/>
        <w:szCs w:val="22"/>
      </w:rPr>
    </w:lvl>
  </w:abstractNum>
  <w:abstractNum w:abstractNumId="11" w15:restartNumberingAfterBreak="0">
    <w:nsid w:val="00000023"/>
    <w:multiLevelType w:val="singleLevel"/>
    <w:tmpl w:val="04070017"/>
    <w:lvl w:ilvl="0">
      <w:start w:val="1"/>
      <w:numFmt w:val="lowerLetter"/>
      <w:lvlText w:val="%1)"/>
      <w:lvlJc w:val="left"/>
      <w:pPr>
        <w:ind w:left="1854" w:hanging="360"/>
      </w:pPr>
      <w:rPr>
        <w:sz w:val="22"/>
        <w:szCs w:val="22"/>
      </w:rPr>
    </w:lvl>
  </w:abstractNum>
  <w:abstractNum w:abstractNumId="12" w15:restartNumberingAfterBreak="0">
    <w:nsid w:val="0000002B"/>
    <w:multiLevelType w:val="singleLevel"/>
    <w:tmpl w:val="0000002B"/>
    <w:name w:val="WW8Num43"/>
    <w:lvl w:ilvl="0">
      <w:start w:val="1"/>
      <w:numFmt w:val="decimal"/>
      <w:lvlText w:val="(%1)"/>
      <w:lvlJc w:val="left"/>
      <w:pPr>
        <w:tabs>
          <w:tab w:val="num" w:pos="0"/>
        </w:tabs>
        <w:ind w:left="0" w:firstLine="0"/>
      </w:pPr>
      <w:rPr>
        <w:rFonts w:ascii="Arial" w:eastAsia="MS Mincho" w:hAnsi="Arial" w:cs="Arial"/>
        <w:sz w:val="22"/>
        <w:szCs w:val="22"/>
      </w:rPr>
    </w:lvl>
  </w:abstractNum>
  <w:abstractNum w:abstractNumId="13" w15:restartNumberingAfterBreak="0">
    <w:nsid w:val="0000002D"/>
    <w:multiLevelType w:val="singleLevel"/>
    <w:tmpl w:val="0406CEB0"/>
    <w:name w:val="WW8Num45"/>
    <w:lvl w:ilvl="0">
      <w:start w:val="1"/>
      <w:numFmt w:val="lowerLetter"/>
      <w:lvlText w:val="%1)"/>
      <w:lvlJc w:val="left"/>
      <w:pPr>
        <w:tabs>
          <w:tab w:val="num" w:pos="0"/>
        </w:tabs>
        <w:ind w:left="567" w:hanging="567"/>
      </w:pPr>
      <w:rPr>
        <w:rFonts w:ascii="Arial" w:eastAsia="MS Mincho" w:hAnsi="Arial" w:cs="Arial" w:hint="default"/>
        <w:sz w:val="22"/>
        <w:szCs w:val="22"/>
      </w:rPr>
    </w:lvl>
  </w:abstractNum>
  <w:abstractNum w:abstractNumId="14" w15:restartNumberingAfterBreak="0">
    <w:nsid w:val="00CB2D25"/>
    <w:multiLevelType w:val="multilevel"/>
    <w:tmpl w:val="18FCEC06"/>
    <w:lvl w:ilvl="0">
      <w:start w:val="1"/>
      <w:numFmt w:val="decimal"/>
      <w:pStyle w:val="PAG"/>
      <w:suff w:val="nothing"/>
      <w:lvlText w:val="§ %1"/>
      <w:lvlJc w:val="center"/>
      <w:rPr>
        <w:rFonts w:ascii="Arial Fett" w:hAnsi="Arial Fett" w:cs="Arial" w:hint="default"/>
        <w:b/>
        <w:bCs/>
        <w:i w:val="0"/>
        <w:iCs w:val="0"/>
        <w:color w:val="auto"/>
        <w:sz w:val="22"/>
        <w:szCs w:val="22"/>
      </w:rPr>
    </w:lvl>
    <w:lvl w:ilvl="1">
      <w:start w:val="1"/>
      <w:numFmt w:val="decimal"/>
      <w:pStyle w:val="Gliederung3a-"/>
      <w:lvlText w:val="(%2)"/>
      <w:lvlJc w:val="left"/>
      <w:pPr>
        <w:tabs>
          <w:tab w:val="num" w:pos="539"/>
        </w:tabs>
        <w:ind w:left="539" w:hanging="539"/>
      </w:pPr>
      <w:rPr>
        <w:rFonts w:cs="Times New Roman" w:hint="default"/>
      </w:rPr>
    </w:lvl>
    <w:lvl w:ilvl="2">
      <w:start w:val="1"/>
      <w:numFmt w:val="lowerLetter"/>
      <w:lvlText w:val="%3)"/>
      <w:lvlJc w:val="left"/>
      <w:pPr>
        <w:tabs>
          <w:tab w:val="num" w:pos="1077"/>
        </w:tabs>
        <w:ind w:left="1077" w:hanging="538"/>
      </w:pPr>
      <w:rPr>
        <w:rFonts w:cs="Times New Roman" w:hint="default"/>
      </w:rPr>
    </w:lvl>
    <w:lvl w:ilvl="3">
      <w:start w:val="27"/>
      <w:numFmt w:val="lowerLetter"/>
      <w:lvlText w:val="%4)"/>
      <w:lvlJc w:val="left"/>
      <w:pPr>
        <w:tabs>
          <w:tab w:val="num" w:pos="1616"/>
        </w:tabs>
        <w:ind w:left="1616" w:hanging="539"/>
      </w:pPr>
      <w:rPr>
        <w:rFonts w:ascii="Arial" w:hAnsi="Arial" w:cs="Arial" w:hint="default"/>
        <w:b w:val="0"/>
        <w:bCs w:val="0"/>
        <w:i w:val="0"/>
        <w:iCs w:val="0"/>
        <w:color w:val="auto"/>
        <w:sz w:val="22"/>
        <w:szCs w:val="22"/>
      </w:rPr>
    </w:lvl>
    <w:lvl w:ilvl="4">
      <w:start w:val="1"/>
      <w:numFmt w:val="lowerRoman"/>
      <w:lvlText w:val="%5)"/>
      <w:lvlJc w:val="left"/>
      <w:pPr>
        <w:tabs>
          <w:tab w:val="num" w:pos="2155"/>
        </w:tabs>
        <w:ind w:left="2155" w:hanging="539"/>
      </w:pPr>
      <w:rPr>
        <w:rFonts w:cs="Times New Roman" w:hint="default"/>
      </w:rPr>
    </w:lvl>
    <w:lvl w:ilvl="5">
      <w:start w:val="1"/>
      <w:numFmt w:val="none"/>
      <w:lvlText w:val=""/>
      <w:lvlJc w:val="left"/>
      <w:pPr>
        <w:tabs>
          <w:tab w:val="num" w:pos="2155"/>
        </w:tabs>
        <w:ind w:left="2155"/>
      </w:pPr>
      <w:rPr>
        <w:rFonts w:cs="Times New Roman" w:hint="default"/>
      </w:rPr>
    </w:lvl>
    <w:lvl w:ilvl="6">
      <w:start w:val="1"/>
      <w:numFmt w:val="none"/>
      <w:lvlText w:val=""/>
      <w:lvlJc w:val="left"/>
      <w:pPr>
        <w:tabs>
          <w:tab w:val="num" w:pos="578"/>
        </w:tabs>
        <w:ind w:left="578" w:hanging="1296"/>
      </w:pPr>
      <w:rPr>
        <w:rFonts w:cs="Times New Roman" w:hint="default"/>
      </w:rPr>
    </w:lvl>
    <w:lvl w:ilvl="7">
      <w:start w:val="1"/>
      <w:numFmt w:val="none"/>
      <w:lvlText w:val=""/>
      <w:lvlJc w:val="left"/>
      <w:pPr>
        <w:tabs>
          <w:tab w:val="num" w:pos="722"/>
        </w:tabs>
        <w:ind w:left="722" w:hanging="1440"/>
      </w:pPr>
      <w:rPr>
        <w:rFonts w:cs="Times New Roman" w:hint="default"/>
      </w:rPr>
    </w:lvl>
    <w:lvl w:ilvl="8">
      <w:start w:val="1"/>
      <w:numFmt w:val="none"/>
      <w:lvlText w:val=""/>
      <w:lvlJc w:val="left"/>
      <w:pPr>
        <w:tabs>
          <w:tab w:val="num" w:pos="866"/>
        </w:tabs>
        <w:ind w:left="866" w:hanging="1584"/>
      </w:pPr>
      <w:rPr>
        <w:rFonts w:cs="Times New Roman" w:hint="default"/>
      </w:rPr>
    </w:lvl>
  </w:abstractNum>
  <w:abstractNum w:abstractNumId="15" w15:restartNumberingAfterBreak="0">
    <w:nsid w:val="01844367"/>
    <w:multiLevelType w:val="multilevel"/>
    <w:tmpl w:val="9968CC60"/>
    <w:numStyleLink w:val="berschriftennumm"/>
  </w:abstractNum>
  <w:abstractNum w:abstractNumId="16" w15:restartNumberingAfterBreak="0">
    <w:nsid w:val="093E3023"/>
    <w:multiLevelType w:val="multilevel"/>
    <w:tmpl w:val="9968CC60"/>
    <w:styleLink w:val="berschriftennumm"/>
    <w:lvl w:ilvl="0">
      <w:start w:val="1"/>
      <w:numFmt w:val="upperLetter"/>
      <w:pStyle w:val="HauptberschriftPARAnumm"/>
      <w:lvlText w:val="%1."/>
      <w:lvlJc w:val="center"/>
      <w:pPr>
        <w:tabs>
          <w:tab w:val="num" w:pos="397"/>
        </w:tabs>
        <w:ind w:left="0" w:firstLine="397"/>
      </w:pPr>
      <w:rPr>
        <w:rFonts w:hint="default"/>
        <w:b/>
        <w:i w:val="0"/>
      </w:rPr>
    </w:lvl>
    <w:lvl w:ilvl="1">
      <w:start w:val="1"/>
      <w:numFmt w:val="upperRoman"/>
      <w:lvlRestart w:val="0"/>
      <w:pStyle w:val="berschrift1numm"/>
      <w:lvlText w:val="%2."/>
      <w:lvlJc w:val="center"/>
      <w:pPr>
        <w:tabs>
          <w:tab w:val="num" w:pos="397"/>
        </w:tabs>
        <w:ind w:left="0" w:firstLine="397"/>
      </w:pPr>
      <w:rPr>
        <w:rFonts w:hint="default"/>
        <w:b/>
        <w:i w:val="0"/>
      </w:rPr>
    </w:lvl>
    <w:lvl w:ilvl="2">
      <w:start w:val="1"/>
      <w:numFmt w:val="upperRoman"/>
      <w:lvlRestart w:val="0"/>
      <w:pStyle w:val="berschrift1nummlinksbnding"/>
      <w:lvlText w:val="%3."/>
      <w:lvlJc w:val="left"/>
      <w:pPr>
        <w:tabs>
          <w:tab w:val="num" w:pos="539"/>
        </w:tabs>
        <w:ind w:left="539" w:hanging="539"/>
      </w:pPr>
      <w:rPr>
        <w:rFonts w:hint="default"/>
        <w:b/>
        <w:i w:val="0"/>
      </w:rPr>
    </w:lvl>
    <w:lvl w:ilvl="3">
      <w:start w:val="1"/>
      <w:numFmt w:val="decimal"/>
      <w:pStyle w:val="berschrift2numm"/>
      <w:lvlText w:val="%4."/>
      <w:lvlJc w:val="center"/>
      <w:pPr>
        <w:tabs>
          <w:tab w:val="num" w:pos="284"/>
        </w:tabs>
        <w:ind w:left="0" w:firstLine="397"/>
      </w:pPr>
      <w:rPr>
        <w:rFonts w:hint="default"/>
      </w:rPr>
    </w:lvl>
    <w:lvl w:ilvl="4">
      <w:start w:val="1"/>
      <w:numFmt w:val="decimal"/>
      <w:lvlRestart w:val="3"/>
      <w:pStyle w:val="T1numm"/>
      <w:lvlText w:val="%5."/>
      <w:lvlJc w:val="left"/>
      <w:pPr>
        <w:tabs>
          <w:tab w:val="num" w:pos="539"/>
        </w:tabs>
        <w:ind w:left="539" w:hanging="539"/>
      </w:pPr>
      <w:rPr>
        <w:rFonts w:hint="default"/>
      </w:rPr>
    </w:lvl>
    <w:lvl w:ilvl="5">
      <w:start w:val="1"/>
      <w:numFmt w:val="decimal"/>
      <w:lvlRestart w:val="3"/>
      <w:pStyle w:val="T1nummFett"/>
      <w:lvlText w:val="%6."/>
      <w:lvlJc w:val="left"/>
      <w:pPr>
        <w:tabs>
          <w:tab w:val="num" w:pos="539"/>
        </w:tabs>
        <w:ind w:left="539" w:hanging="539"/>
      </w:pPr>
      <w:rPr>
        <w:rFonts w:hint="default"/>
        <w:b/>
        <w:i w:val="0"/>
      </w:rPr>
    </w:lvl>
    <w:lvl w:ilvl="6">
      <w:start w:val="1"/>
      <w:numFmt w:val="lowerLetter"/>
      <w:pStyle w:val="T2numm"/>
      <w:lvlText w:val="%7)"/>
      <w:lvlJc w:val="left"/>
      <w:pPr>
        <w:tabs>
          <w:tab w:val="num" w:pos="1083"/>
        </w:tabs>
        <w:ind w:left="1083" w:hanging="544"/>
      </w:pPr>
      <w:rPr>
        <w:rFonts w:hint="default"/>
      </w:rPr>
    </w:lvl>
    <w:lvl w:ilvl="7">
      <w:start w:val="27"/>
      <w:numFmt w:val="lowerLetter"/>
      <w:pStyle w:val="T3numm"/>
      <w:lvlText w:val="%8)"/>
      <w:lvlJc w:val="left"/>
      <w:pPr>
        <w:tabs>
          <w:tab w:val="num" w:pos="1616"/>
        </w:tabs>
        <w:ind w:left="1616" w:hanging="539"/>
      </w:pPr>
      <w:rPr>
        <w:rFonts w:hint="default"/>
      </w:rPr>
    </w:lvl>
    <w:lvl w:ilvl="8">
      <w:start w:val="1"/>
      <w:numFmt w:val="decimal"/>
      <w:pStyle w:val="T4numm"/>
      <w:lvlText w:val="(%9)"/>
      <w:lvlJc w:val="left"/>
      <w:pPr>
        <w:tabs>
          <w:tab w:val="num" w:pos="2155"/>
        </w:tabs>
        <w:ind w:left="2155" w:hanging="539"/>
      </w:pPr>
      <w:rPr>
        <w:rFonts w:hint="default"/>
      </w:rPr>
    </w:lvl>
  </w:abstractNum>
  <w:abstractNum w:abstractNumId="17" w15:restartNumberingAfterBreak="0">
    <w:nsid w:val="172109F8"/>
    <w:multiLevelType w:val="multilevel"/>
    <w:tmpl w:val="1A2A34AE"/>
    <w:styleLink w:val="ListeT1-T4numm"/>
    <w:lvl w:ilvl="0">
      <w:start w:val="1"/>
      <w:numFmt w:val="decimal"/>
      <w:lvlText w:val="%1."/>
      <w:lvlJc w:val="left"/>
      <w:pPr>
        <w:tabs>
          <w:tab w:val="num" w:pos="539"/>
        </w:tabs>
        <w:ind w:left="539" w:hanging="539"/>
      </w:pPr>
      <w:rPr>
        <w:rFonts w:hint="default"/>
      </w:rPr>
    </w:lvl>
    <w:lvl w:ilvl="1">
      <w:start w:val="1"/>
      <w:numFmt w:val="lowerLetter"/>
      <w:lvlText w:val="%2)"/>
      <w:lvlJc w:val="left"/>
      <w:pPr>
        <w:tabs>
          <w:tab w:val="num" w:pos="1083"/>
        </w:tabs>
        <w:ind w:left="1083" w:hanging="544"/>
      </w:pPr>
      <w:rPr>
        <w:rFonts w:hint="default"/>
      </w:rPr>
    </w:lvl>
    <w:lvl w:ilvl="2">
      <w:start w:val="1"/>
      <w:numFmt w:val="lowerRoman"/>
      <w:lvlText w:val="%3)"/>
      <w:lvlJc w:val="left"/>
      <w:pPr>
        <w:tabs>
          <w:tab w:val="num" w:pos="1616"/>
        </w:tabs>
        <w:ind w:left="1616" w:hanging="533"/>
      </w:pPr>
      <w:rPr>
        <w:rFonts w:hint="default"/>
      </w:rPr>
    </w:lvl>
    <w:lvl w:ilvl="3">
      <w:start w:val="2"/>
      <w:numFmt w:val="lowerRoman"/>
      <w:lvlText w:val="%4)"/>
      <w:lvlJc w:val="left"/>
      <w:pPr>
        <w:tabs>
          <w:tab w:val="num" w:pos="2155"/>
        </w:tabs>
        <w:ind w:left="2155" w:hanging="53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7D16A0"/>
    <w:multiLevelType w:val="multilevel"/>
    <w:tmpl w:val="FBE04AE0"/>
    <w:lvl w:ilvl="0">
      <w:start w:val="1"/>
      <w:numFmt w:val="upperRoman"/>
      <w:pStyle w:val="Rmisch1UG"/>
      <w:suff w:val="nothing"/>
      <w:lvlText w:val="%1."/>
      <w:lvlJc w:val="center"/>
      <w:rPr>
        <w:rFonts w:ascii="Arial Fett" w:hAnsi="Arial Fett" w:cs="Arial" w:hint="default"/>
        <w:b/>
        <w:bCs/>
        <w:i w:val="0"/>
        <w:iCs w:val="0"/>
        <w:color w:val="auto"/>
        <w:sz w:val="22"/>
        <w:szCs w:val="22"/>
      </w:rPr>
    </w:lvl>
    <w:lvl w:ilvl="1">
      <w:start w:val="1"/>
      <w:numFmt w:val="decimal"/>
      <w:pStyle w:val="berschriftGliederung"/>
      <w:lvlText w:val="%2."/>
      <w:lvlJc w:val="left"/>
      <w:pPr>
        <w:tabs>
          <w:tab w:val="num" w:pos="539"/>
        </w:tabs>
        <w:ind w:left="539" w:hanging="539"/>
      </w:pPr>
      <w:rPr>
        <w:rFonts w:ascii="Arial Fett" w:hAnsi="Arial Fett" w:cs="Arial" w:hint="default"/>
        <w:b/>
        <w:bCs/>
        <w:i w:val="0"/>
        <w:iCs w:val="0"/>
        <w:color w:val="auto"/>
        <w:sz w:val="22"/>
        <w:szCs w:val="22"/>
      </w:rPr>
    </w:lvl>
    <w:lvl w:ilvl="2">
      <w:start w:val="1"/>
      <w:numFmt w:val="lowerLetter"/>
      <w:lvlText w:val="%3)"/>
      <w:lvlJc w:val="left"/>
      <w:pPr>
        <w:tabs>
          <w:tab w:val="num" w:pos="1077"/>
        </w:tabs>
        <w:ind w:left="1077" w:hanging="538"/>
      </w:pPr>
      <w:rPr>
        <w:rFonts w:ascii="Arial Fett" w:hAnsi="Arial Fett" w:cs="Arial" w:hint="default"/>
        <w:b/>
        <w:bCs/>
        <w:i w:val="0"/>
        <w:iCs w:val="0"/>
        <w:color w:val="auto"/>
        <w:sz w:val="22"/>
        <w:szCs w:val="22"/>
      </w:rPr>
    </w:lvl>
    <w:lvl w:ilvl="3">
      <w:start w:val="27"/>
      <w:numFmt w:val="lowerLetter"/>
      <w:lvlText w:val="%4)"/>
      <w:lvlJc w:val="left"/>
      <w:pPr>
        <w:tabs>
          <w:tab w:val="num" w:pos="1616"/>
        </w:tabs>
        <w:ind w:left="1616" w:hanging="539"/>
      </w:pPr>
      <w:rPr>
        <w:rFonts w:ascii="Arial Fett" w:hAnsi="Arial Fett" w:cs="Arial" w:hint="default"/>
        <w:b/>
        <w:bCs/>
        <w:i w:val="0"/>
        <w:iCs w:val="0"/>
        <w:color w:val="auto"/>
        <w:sz w:val="22"/>
        <w:szCs w:val="22"/>
      </w:rPr>
    </w:lvl>
    <w:lvl w:ilvl="4">
      <w:start w:val="1"/>
      <w:numFmt w:val="lowerRoman"/>
      <w:lvlText w:val="%5)"/>
      <w:lvlJc w:val="left"/>
      <w:pPr>
        <w:tabs>
          <w:tab w:val="num" w:pos="2155"/>
        </w:tabs>
        <w:ind w:left="2155" w:hanging="539"/>
      </w:pPr>
      <w:rPr>
        <w:rFonts w:ascii="Arial Fett" w:hAnsi="Arial Fett" w:cs="Arial" w:hint="default"/>
        <w:b/>
        <w:bCs/>
        <w:i w:val="0"/>
        <w:iCs w:val="0"/>
        <w:color w:val="auto"/>
        <w:sz w:val="22"/>
        <w:szCs w:val="22"/>
      </w:rPr>
    </w:lvl>
    <w:lvl w:ilvl="5">
      <w:start w:val="1"/>
      <w:numFmt w:val="none"/>
      <w:lvlText w:val=""/>
      <w:lvlJc w:val="left"/>
      <w:pPr>
        <w:tabs>
          <w:tab w:val="num" w:pos="0"/>
        </w:tabs>
        <w:ind w:left="2155"/>
      </w:pPr>
      <w:rPr>
        <w:rFonts w:cs="Times New Roman" w:hint="default"/>
      </w:rPr>
    </w:lvl>
    <w:lvl w:ilvl="6">
      <w:start w:val="1"/>
      <w:numFmt w:val="none"/>
      <w:lvlText w:val=""/>
      <w:lvlJc w:val="left"/>
      <w:pPr>
        <w:tabs>
          <w:tab w:val="num" w:pos="578"/>
        </w:tabs>
        <w:ind w:left="578" w:hanging="1296"/>
      </w:pPr>
      <w:rPr>
        <w:rFonts w:cs="Times New Roman" w:hint="default"/>
      </w:rPr>
    </w:lvl>
    <w:lvl w:ilvl="7">
      <w:start w:val="1"/>
      <w:numFmt w:val="none"/>
      <w:lvlText w:val=""/>
      <w:lvlJc w:val="left"/>
      <w:pPr>
        <w:tabs>
          <w:tab w:val="num" w:pos="722"/>
        </w:tabs>
        <w:ind w:left="722" w:hanging="1440"/>
      </w:pPr>
      <w:rPr>
        <w:rFonts w:cs="Times New Roman" w:hint="default"/>
      </w:rPr>
    </w:lvl>
    <w:lvl w:ilvl="8">
      <w:start w:val="1"/>
      <w:numFmt w:val="none"/>
      <w:lvlText w:val=""/>
      <w:lvlJc w:val="left"/>
      <w:pPr>
        <w:tabs>
          <w:tab w:val="num" w:pos="866"/>
        </w:tabs>
        <w:ind w:left="866" w:hanging="1584"/>
      </w:pPr>
      <w:rPr>
        <w:rFonts w:cs="Times New Roman" w:hint="default"/>
      </w:rPr>
    </w:lvl>
  </w:abstractNum>
  <w:abstractNum w:abstractNumId="19" w15:restartNumberingAfterBreak="0">
    <w:nsid w:val="1A0E51B2"/>
    <w:multiLevelType w:val="hybridMultilevel"/>
    <w:tmpl w:val="34ECB08A"/>
    <w:lvl w:ilvl="0" w:tplc="E30CF972">
      <w:start w:val="1"/>
      <w:numFmt w:val="bullet"/>
      <w:lvlText w:val=""/>
      <w:lvlJc w:val="left"/>
      <w:pPr>
        <w:ind w:left="92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A724134"/>
    <w:multiLevelType w:val="multilevel"/>
    <w:tmpl w:val="05D8699E"/>
    <w:lvl w:ilvl="0">
      <w:start w:val="1"/>
      <w:numFmt w:val="none"/>
      <w:pStyle w:val="MBAnmerkung"/>
      <w:lvlText w:val="Anmerkung MB:"/>
      <w:lvlJc w:val="left"/>
      <w:pPr>
        <w:ind w:left="2381" w:hanging="2268"/>
      </w:pPr>
      <w:rPr>
        <w:rFonts w:hint="default"/>
        <w:b/>
      </w:rPr>
    </w:lvl>
    <w:lvl w:ilvl="1">
      <w:start w:val="1"/>
      <w:numFmt w:val="none"/>
      <w:lvlText w:val="Weitere Anmerkung:"/>
      <w:lvlJc w:val="left"/>
      <w:pPr>
        <w:ind w:left="2381" w:hanging="2268"/>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3C971A5"/>
    <w:multiLevelType w:val="multilevel"/>
    <w:tmpl w:val="9968CC60"/>
    <w:numStyleLink w:val="berschriftennumm"/>
  </w:abstractNum>
  <w:abstractNum w:abstractNumId="22" w15:restartNumberingAfterBreak="0">
    <w:nsid w:val="37BA24C5"/>
    <w:multiLevelType w:val="multilevel"/>
    <w:tmpl w:val="9968CC60"/>
    <w:numStyleLink w:val="berschriftennumm"/>
  </w:abstractNum>
  <w:abstractNum w:abstractNumId="23" w15:restartNumberingAfterBreak="0">
    <w:nsid w:val="46E86A0F"/>
    <w:multiLevelType w:val="multilevel"/>
    <w:tmpl w:val="B37871F6"/>
    <w:lvl w:ilvl="0">
      <w:start w:val="1"/>
      <w:numFmt w:val="decimal"/>
      <w:pStyle w:val="Gliederung2111"/>
      <w:lvlText w:val="%1."/>
      <w:lvlJc w:val="left"/>
      <w:pPr>
        <w:tabs>
          <w:tab w:val="num" w:pos="539"/>
        </w:tabs>
        <w:ind w:left="539" w:hanging="539"/>
      </w:pPr>
      <w:rPr>
        <w:rFonts w:cs="Times New Roman" w:hint="default"/>
      </w:rPr>
    </w:lvl>
    <w:lvl w:ilvl="1">
      <w:start w:val="1"/>
      <w:numFmt w:val="decimal"/>
      <w:lvlText w:val="%1.%2"/>
      <w:lvlJc w:val="left"/>
      <w:pPr>
        <w:tabs>
          <w:tab w:val="num" w:pos="1077"/>
        </w:tabs>
        <w:ind w:left="1077" w:hanging="538"/>
      </w:pPr>
      <w:rPr>
        <w:rFonts w:cs="Times New Roman" w:hint="default"/>
      </w:rPr>
    </w:lvl>
    <w:lvl w:ilvl="2">
      <w:start w:val="1"/>
      <w:numFmt w:val="decimal"/>
      <w:lvlText w:val="%1.%2.%3."/>
      <w:lvlJc w:val="left"/>
      <w:pPr>
        <w:tabs>
          <w:tab w:val="num" w:pos="1616"/>
        </w:tabs>
        <w:ind w:left="1616" w:hanging="539"/>
      </w:pPr>
      <w:rPr>
        <w:rFonts w:ascii="Arial" w:hAnsi="Arial" w:cs="Arial" w:hint="default"/>
        <w:b w:val="0"/>
        <w:bCs w:val="0"/>
        <w:i w:val="0"/>
        <w:iCs w:val="0"/>
        <w:color w:val="auto"/>
        <w:sz w:val="22"/>
        <w:szCs w:val="22"/>
      </w:rPr>
    </w:lvl>
    <w:lvl w:ilvl="3">
      <w:start w:val="1"/>
      <w:numFmt w:val="none"/>
      <w:lvlText w:val=""/>
      <w:lvlJc w:val="left"/>
      <w:pPr>
        <w:tabs>
          <w:tab w:val="num" w:pos="2155"/>
        </w:tabs>
        <w:ind w:left="2155" w:hanging="539"/>
      </w:pPr>
      <w:rPr>
        <w:rFonts w:cs="Times New Roman" w:hint="default"/>
      </w:rPr>
    </w:lvl>
    <w:lvl w:ilvl="4">
      <w:start w:val="27"/>
      <w:numFmt w:val="none"/>
      <w:lvlText w:val=""/>
      <w:lvlJc w:val="left"/>
      <w:pPr>
        <w:tabs>
          <w:tab w:val="num" w:pos="2693"/>
        </w:tabs>
        <w:ind w:left="2693" w:hanging="538"/>
      </w:pPr>
      <w:rPr>
        <w:rFonts w:cs="Times New Roman" w:hint="default"/>
      </w:rPr>
    </w:lvl>
    <w:lvl w:ilvl="5">
      <w:start w:val="1"/>
      <w:numFmt w:val="none"/>
      <w:lvlText w:val=""/>
      <w:lvlJc w:val="left"/>
      <w:pPr>
        <w:tabs>
          <w:tab w:val="num" w:pos="4091"/>
        </w:tabs>
        <w:ind w:left="3587" w:hanging="936"/>
      </w:pPr>
      <w:rPr>
        <w:rFonts w:cs="Times New Roman" w:hint="default"/>
      </w:rPr>
    </w:lvl>
    <w:lvl w:ilvl="6">
      <w:start w:val="1"/>
      <w:numFmt w:val="none"/>
      <w:lvlText w:val=""/>
      <w:lvlJc w:val="left"/>
      <w:pPr>
        <w:tabs>
          <w:tab w:val="num" w:pos="4451"/>
        </w:tabs>
        <w:ind w:left="4091" w:hanging="1080"/>
      </w:pPr>
      <w:rPr>
        <w:rFonts w:cs="Times New Roman" w:hint="default"/>
      </w:rPr>
    </w:lvl>
    <w:lvl w:ilvl="7">
      <w:start w:val="1"/>
      <w:numFmt w:val="none"/>
      <w:lvlText w:val=""/>
      <w:lvlJc w:val="left"/>
      <w:pPr>
        <w:tabs>
          <w:tab w:val="num" w:pos="5171"/>
        </w:tabs>
        <w:ind w:left="4595" w:hanging="1224"/>
      </w:pPr>
      <w:rPr>
        <w:rFonts w:cs="Times New Roman" w:hint="default"/>
      </w:rPr>
    </w:lvl>
    <w:lvl w:ilvl="8">
      <w:start w:val="1"/>
      <w:numFmt w:val="none"/>
      <w:lvlText w:val=""/>
      <w:lvlJc w:val="left"/>
      <w:pPr>
        <w:tabs>
          <w:tab w:val="num" w:pos="5531"/>
        </w:tabs>
        <w:ind w:left="5171" w:hanging="1440"/>
      </w:pPr>
      <w:rPr>
        <w:rFonts w:cs="Times New Roman" w:hint="default"/>
      </w:rPr>
    </w:lvl>
  </w:abstractNum>
  <w:abstractNum w:abstractNumId="24" w15:restartNumberingAfterBreak="0">
    <w:nsid w:val="56CE6AF5"/>
    <w:multiLevelType w:val="multilevel"/>
    <w:tmpl w:val="9968CC60"/>
    <w:numStyleLink w:val="berschriftennumm"/>
  </w:abstractNum>
  <w:abstractNum w:abstractNumId="25" w15:restartNumberingAfterBreak="0">
    <w:nsid w:val="6B8F18BA"/>
    <w:multiLevelType w:val="multilevel"/>
    <w:tmpl w:val="9968CC60"/>
    <w:numStyleLink w:val="berschriftennumm"/>
  </w:abstractNum>
  <w:abstractNum w:abstractNumId="26" w15:restartNumberingAfterBreak="0">
    <w:nsid w:val="72707DCC"/>
    <w:multiLevelType w:val="hybridMultilevel"/>
    <w:tmpl w:val="82E04DDC"/>
    <w:lvl w:ilvl="0" w:tplc="2DAA1EE6">
      <w:start w:val="1"/>
      <w:numFmt w:val="bullet"/>
      <w:pStyle w:val="BulletPoints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29D3582"/>
    <w:multiLevelType w:val="multilevel"/>
    <w:tmpl w:val="17628666"/>
    <w:lvl w:ilvl="0">
      <w:start w:val="1"/>
      <w:numFmt w:val="upperRoman"/>
      <w:pStyle w:val="Rmisch2G4"/>
      <w:suff w:val="nothing"/>
      <w:lvlText w:val="%1."/>
      <w:lvlJc w:val="center"/>
      <w:rPr>
        <w:rFonts w:ascii="Arial Fett" w:hAnsi="Arial Fett" w:cs="Arial" w:hint="default"/>
        <w:b/>
        <w:bCs/>
        <w:i w:val="0"/>
        <w:iCs w:val="0"/>
        <w:color w:val="auto"/>
        <w:sz w:val="22"/>
        <w:szCs w:val="22"/>
      </w:rPr>
    </w:lvl>
    <w:lvl w:ilvl="1">
      <w:start w:val="1"/>
      <w:numFmt w:val="decimal"/>
      <w:pStyle w:val="Gliederung4a-"/>
      <w:lvlText w:val="%2."/>
      <w:lvlJc w:val="left"/>
      <w:pPr>
        <w:tabs>
          <w:tab w:val="num" w:pos="539"/>
        </w:tabs>
        <w:ind w:left="539" w:hanging="539"/>
      </w:pPr>
      <w:rPr>
        <w:rFonts w:ascii="Arial" w:hAnsi="Arial" w:cs="Arial" w:hint="default"/>
        <w:b w:val="0"/>
        <w:bCs w:val="0"/>
        <w:i w:val="0"/>
        <w:iCs w:val="0"/>
        <w:color w:val="auto"/>
        <w:sz w:val="22"/>
        <w:szCs w:val="22"/>
      </w:rPr>
    </w:lvl>
    <w:lvl w:ilvl="2">
      <w:start w:val="1"/>
      <w:numFmt w:val="lowerLetter"/>
      <w:lvlText w:val="%3)"/>
      <w:lvlJc w:val="left"/>
      <w:pPr>
        <w:tabs>
          <w:tab w:val="num" w:pos="1077"/>
        </w:tabs>
        <w:ind w:left="1077" w:hanging="538"/>
      </w:pPr>
      <w:rPr>
        <w:rFonts w:ascii="Arial" w:hAnsi="Arial" w:cs="Arial" w:hint="default"/>
        <w:b w:val="0"/>
        <w:bCs w:val="0"/>
        <w:i w:val="0"/>
        <w:iCs w:val="0"/>
        <w:color w:val="auto"/>
        <w:sz w:val="22"/>
        <w:szCs w:val="22"/>
      </w:rPr>
    </w:lvl>
    <w:lvl w:ilvl="3">
      <w:start w:val="27"/>
      <w:numFmt w:val="lowerLetter"/>
      <w:lvlText w:val="%4)"/>
      <w:lvlJc w:val="left"/>
      <w:pPr>
        <w:tabs>
          <w:tab w:val="num" w:pos="1616"/>
        </w:tabs>
        <w:ind w:left="1616" w:hanging="539"/>
      </w:pPr>
      <w:rPr>
        <w:rFonts w:ascii="Arial" w:hAnsi="Arial" w:cs="Arial" w:hint="default"/>
        <w:b w:val="0"/>
        <w:bCs w:val="0"/>
        <w:i w:val="0"/>
        <w:iCs w:val="0"/>
        <w:color w:val="auto"/>
        <w:sz w:val="22"/>
        <w:szCs w:val="22"/>
      </w:rPr>
    </w:lvl>
    <w:lvl w:ilvl="4">
      <w:start w:val="1"/>
      <w:numFmt w:val="lowerRoman"/>
      <w:lvlText w:val="%5)"/>
      <w:lvlJc w:val="left"/>
      <w:pPr>
        <w:tabs>
          <w:tab w:val="num" w:pos="2155"/>
        </w:tabs>
        <w:ind w:left="2155" w:hanging="539"/>
      </w:pPr>
      <w:rPr>
        <w:rFonts w:ascii="Arial" w:hAnsi="Arial" w:cs="Arial" w:hint="default"/>
        <w:b w:val="0"/>
        <w:bCs w:val="0"/>
        <w:i w:val="0"/>
        <w:iCs w:val="0"/>
        <w:color w:val="auto"/>
        <w:sz w:val="22"/>
        <w:szCs w:val="22"/>
      </w:rPr>
    </w:lvl>
    <w:lvl w:ilvl="5">
      <w:start w:val="1"/>
      <w:numFmt w:val="none"/>
      <w:lvlText w:val=""/>
      <w:lvlJc w:val="left"/>
      <w:pPr>
        <w:tabs>
          <w:tab w:val="num" w:pos="0"/>
        </w:tabs>
        <w:ind w:left="2155"/>
      </w:pPr>
      <w:rPr>
        <w:rFonts w:cs="Times New Roman" w:hint="default"/>
      </w:rPr>
    </w:lvl>
    <w:lvl w:ilvl="6">
      <w:start w:val="1"/>
      <w:numFmt w:val="none"/>
      <w:lvlText w:val=""/>
      <w:lvlJc w:val="left"/>
      <w:pPr>
        <w:tabs>
          <w:tab w:val="num" w:pos="578"/>
        </w:tabs>
        <w:ind w:left="578" w:hanging="1296"/>
      </w:pPr>
      <w:rPr>
        <w:rFonts w:cs="Times New Roman" w:hint="default"/>
      </w:rPr>
    </w:lvl>
    <w:lvl w:ilvl="7">
      <w:start w:val="1"/>
      <w:numFmt w:val="none"/>
      <w:lvlText w:val=""/>
      <w:lvlJc w:val="left"/>
      <w:pPr>
        <w:tabs>
          <w:tab w:val="num" w:pos="722"/>
        </w:tabs>
        <w:ind w:left="722" w:hanging="1440"/>
      </w:pPr>
      <w:rPr>
        <w:rFonts w:cs="Times New Roman" w:hint="default"/>
      </w:rPr>
    </w:lvl>
    <w:lvl w:ilvl="8">
      <w:start w:val="1"/>
      <w:numFmt w:val="none"/>
      <w:lvlText w:val=""/>
      <w:lvlJc w:val="left"/>
      <w:pPr>
        <w:tabs>
          <w:tab w:val="num" w:pos="866"/>
        </w:tabs>
        <w:ind w:left="866" w:hanging="1584"/>
      </w:pPr>
      <w:rPr>
        <w:rFonts w:cs="Times New Roman" w:hint="default"/>
      </w:rPr>
    </w:lvl>
  </w:abstractNum>
  <w:abstractNum w:abstractNumId="28" w15:restartNumberingAfterBreak="0">
    <w:nsid w:val="77BF1982"/>
    <w:multiLevelType w:val="multilevel"/>
    <w:tmpl w:val="D8B40152"/>
    <w:lvl w:ilvl="0">
      <w:start w:val="1"/>
      <w:numFmt w:val="decimal"/>
      <w:pStyle w:val="Gliederung111a"/>
      <w:lvlText w:val="%1."/>
      <w:lvlJc w:val="left"/>
      <w:pPr>
        <w:tabs>
          <w:tab w:val="num" w:pos="539"/>
        </w:tabs>
        <w:ind w:left="539" w:hanging="539"/>
      </w:pPr>
      <w:rPr>
        <w:rFonts w:cs="Times New Roman" w:hint="default"/>
      </w:rPr>
    </w:lvl>
    <w:lvl w:ilvl="1">
      <w:start w:val="1"/>
      <w:numFmt w:val="decimal"/>
      <w:lvlText w:val="%1.%2"/>
      <w:lvlJc w:val="left"/>
      <w:pPr>
        <w:tabs>
          <w:tab w:val="num" w:pos="1077"/>
        </w:tabs>
        <w:ind w:left="1077" w:hanging="538"/>
      </w:pPr>
      <w:rPr>
        <w:rFonts w:cs="Times New Roman" w:hint="default"/>
      </w:rPr>
    </w:lvl>
    <w:lvl w:ilvl="2">
      <w:start w:val="1"/>
      <w:numFmt w:val="lowerLetter"/>
      <w:lvlText w:val="%3)"/>
      <w:lvlJc w:val="left"/>
      <w:pPr>
        <w:tabs>
          <w:tab w:val="num" w:pos="1616"/>
        </w:tabs>
        <w:ind w:left="1616" w:hanging="539"/>
      </w:pPr>
      <w:rPr>
        <w:rFonts w:ascii="Arial" w:hAnsi="Arial" w:cs="Arial" w:hint="default"/>
        <w:b w:val="0"/>
        <w:bCs w:val="0"/>
        <w:i w:val="0"/>
        <w:iCs w:val="0"/>
        <w:color w:val="auto"/>
        <w:sz w:val="22"/>
        <w:szCs w:val="22"/>
      </w:rPr>
    </w:lvl>
    <w:lvl w:ilvl="3">
      <w:start w:val="27"/>
      <w:numFmt w:val="lowerLetter"/>
      <w:lvlText w:val="%4)"/>
      <w:lvlJc w:val="left"/>
      <w:pPr>
        <w:tabs>
          <w:tab w:val="num" w:pos="2155"/>
        </w:tabs>
        <w:ind w:left="2155" w:hanging="539"/>
      </w:pPr>
      <w:rPr>
        <w:rFonts w:ascii="Arial" w:hAnsi="Arial" w:cs="Arial" w:hint="default"/>
        <w:b w:val="0"/>
        <w:bCs w:val="0"/>
        <w:i w:val="0"/>
        <w:iCs w:val="0"/>
        <w:color w:val="auto"/>
        <w:sz w:val="22"/>
        <w:szCs w:val="22"/>
      </w:rPr>
    </w:lvl>
    <w:lvl w:ilvl="4">
      <w:start w:val="1"/>
      <w:numFmt w:val="lowerRoman"/>
      <w:lvlText w:val="%5)"/>
      <w:lvlJc w:val="left"/>
      <w:pPr>
        <w:tabs>
          <w:tab w:val="num" w:pos="2693"/>
        </w:tabs>
        <w:ind w:left="2693" w:hanging="538"/>
      </w:pPr>
      <w:rPr>
        <w:rFonts w:ascii="Arial" w:hAnsi="Arial" w:cs="Arial" w:hint="default"/>
        <w:b w:val="0"/>
        <w:bCs w:val="0"/>
        <w:i w:val="0"/>
        <w:iCs w:val="0"/>
        <w:color w:val="auto"/>
        <w:sz w:val="22"/>
        <w:szCs w:val="22"/>
      </w:rPr>
    </w:lvl>
    <w:lvl w:ilvl="5">
      <w:start w:val="1"/>
      <w:numFmt w:val="none"/>
      <w:lvlText w:val=""/>
      <w:lvlJc w:val="left"/>
      <w:pPr>
        <w:tabs>
          <w:tab w:val="num" w:pos="4091"/>
        </w:tabs>
        <w:ind w:left="3587" w:hanging="936"/>
      </w:pPr>
      <w:rPr>
        <w:rFonts w:cs="Times New Roman" w:hint="default"/>
      </w:rPr>
    </w:lvl>
    <w:lvl w:ilvl="6">
      <w:start w:val="1"/>
      <w:numFmt w:val="none"/>
      <w:lvlText w:val=""/>
      <w:lvlJc w:val="left"/>
      <w:pPr>
        <w:tabs>
          <w:tab w:val="num" w:pos="4451"/>
        </w:tabs>
        <w:ind w:left="4091" w:hanging="1080"/>
      </w:pPr>
      <w:rPr>
        <w:rFonts w:cs="Times New Roman" w:hint="default"/>
      </w:rPr>
    </w:lvl>
    <w:lvl w:ilvl="7">
      <w:start w:val="1"/>
      <w:numFmt w:val="none"/>
      <w:lvlText w:val=""/>
      <w:lvlJc w:val="left"/>
      <w:pPr>
        <w:tabs>
          <w:tab w:val="num" w:pos="5171"/>
        </w:tabs>
        <w:ind w:left="4595" w:hanging="1224"/>
      </w:pPr>
      <w:rPr>
        <w:rFonts w:cs="Times New Roman" w:hint="default"/>
      </w:rPr>
    </w:lvl>
    <w:lvl w:ilvl="8">
      <w:start w:val="1"/>
      <w:numFmt w:val="none"/>
      <w:lvlText w:val=""/>
      <w:lvlJc w:val="left"/>
      <w:pPr>
        <w:tabs>
          <w:tab w:val="num" w:pos="5531"/>
        </w:tabs>
        <w:ind w:left="5171" w:hanging="1440"/>
      </w:pPr>
      <w:rPr>
        <w:rFonts w:cs="Times New Roman" w:hint="default"/>
      </w:rPr>
    </w:lvl>
  </w:abstractNum>
  <w:num w:numId="1" w16cid:durableId="1508709413">
    <w:abstractNumId w:val="28"/>
  </w:num>
  <w:num w:numId="2" w16cid:durableId="1811291557">
    <w:abstractNumId w:val="23"/>
  </w:num>
  <w:num w:numId="3" w16cid:durableId="327631864">
    <w:abstractNumId w:val="27"/>
  </w:num>
  <w:num w:numId="4" w16cid:durableId="1996566666">
    <w:abstractNumId w:val="14"/>
  </w:num>
  <w:num w:numId="5" w16cid:durableId="1700812244">
    <w:abstractNumId w:val="18"/>
  </w:num>
  <w:num w:numId="6" w16cid:durableId="79568446">
    <w:abstractNumId w:val="27"/>
  </w:num>
  <w:num w:numId="7" w16cid:durableId="1780680228">
    <w:abstractNumId w:val="18"/>
  </w:num>
  <w:num w:numId="8" w16cid:durableId="1563104434">
    <w:abstractNumId w:val="14"/>
  </w:num>
  <w:num w:numId="9" w16cid:durableId="1739279258">
    <w:abstractNumId w:val="17"/>
  </w:num>
  <w:num w:numId="10" w16cid:durableId="192422657">
    <w:abstractNumId w:val="9"/>
  </w:num>
  <w:num w:numId="11" w16cid:durableId="368141774">
    <w:abstractNumId w:val="8"/>
  </w:num>
  <w:num w:numId="12" w16cid:durableId="1444495426">
    <w:abstractNumId w:val="7"/>
  </w:num>
  <w:num w:numId="13" w16cid:durableId="1894346613">
    <w:abstractNumId w:val="6"/>
  </w:num>
  <w:num w:numId="14" w16cid:durableId="2124182648">
    <w:abstractNumId w:val="5"/>
  </w:num>
  <w:num w:numId="15" w16cid:durableId="1629241306">
    <w:abstractNumId w:val="4"/>
  </w:num>
  <w:num w:numId="16" w16cid:durableId="1430392029">
    <w:abstractNumId w:val="3"/>
  </w:num>
  <w:num w:numId="17" w16cid:durableId="1739471437">
    <w:abstractNumId w:val="2"/>
  </w:num>
  <w:num w:numId="18" w16cid:durableId="1136021828">
    <w:abstractNumId w:val="1"/>
  </w:num>
  <w:num w:numId="19" w16cid:durableId="2069497995">
    <w:abstractNumId w:val="0"/>
  </w:num>
  <w:num w:numId="20" w16cid:durableId="1913544927">
    <w:abstractNumId w:val="16"/>
    <w:lvlOverride w:ilvl="0">
      <w:lvl w:ilvl="0">
        <w:start w:val="1"/>
        <w:numFmt w:val="upperLetter"/>
        <w:pStyle w:val="HauptberschriftPARAnumm"/>
        <w:lvlText w:val="%1."/>
        <w:lvlJc w:val="center"/>
        <w:pPr>
          <w:tabs>
            <w:tab w:val="num" w:pos="284"/>
          </w:tabs>
          <w:ind w:left="0" w:firstLine="284"/>
        </w:pPr>
        <w:rPr>
          <w:rFonts w:hint="default"/>
        </w:rPr>
      </w:lvl>
    </w:lvlOverride>
    <w:lvlOverride w:ilvl="1">
      <w:lvl w:ilvl="1">
        <w:start w:val="1"/>
        <w:numFmt w:val="upperRoman"/>
        <w:lvlRestart w:val="0"/>
        <w:pStyle w:val="berschrift1numm"/>
        <w:lvlText w:val="%2."/>
        <w:lvlJc w:val="center"/>
        <w:pPr>
          <w:tabs>
            <w:tab w:val="num" w:pos="284"/>
          </w:tabs>
          <w:ind w:left="0" w:firstLine="284"/>
        </w:pPr>
        <w:rPr>
          <w:rFonts w:hint="default"/>
        </w:rPr>
      </w:lvl>
    </w:lvlOverride>
  </w:num>
  <w:num w:numId="21" w16cid:durableId="743338614">
    <w:abstractNumId w:val="15"/>
    <w:lvlOverride w:ilvl="3">
      <w:lvl w:ilvl="3">
        <w:start w:val="1"/>
        <w:numFmt w:val="lowerLetter"/>
        <w:lvlText w:val="%4)"/>
        <w:lvlJc w:val="center"/>
        <w:pPr>
          <w:tabs>
            <w:tab w:val="num" w:pos="5529"/>
          </w:tabs>
          <w:ind w:left="5245" w:firstLine="284"/>
        </w:pPr>
        <w:rPr>
          <w:rFonts w:hint="default"/>
        </w:rPr>
      </w:lvl>
    </w:lvlOverride>
  </w:num>
  <w:num w:numId="22" w16cid:durableId="841555646">
    <w:abstractNumId w:val="21"/>
  </w:num>
  <w:num w:numId="23" w16cid:durableId="1011491229">
    <w:abstractNumId w:val="24"/>
    <w:lvlOverride w:ilvl="0">
      <w:lvl w:ilvl="0">
        <w:start w:val="1"/>
        <w:numFmt w:val="upperLetter"/>
        <w:lvlText w:val="%1."/>
        <w:lvlJc w:val="center"/>
        <w:pPr>
          <w:tabs>
            <w:tab w:val="num" w:pos="284"/>
          </w:tabs>
          <w:ind w:left="0" w:firstLine="284"/>
        </w:pPr>
        <w:rPr>
          <w:rFonts w:hint="default"/>
        </w:rPr>
      </w:lvl>
    </w:lvlOverride>
    <w:lvlOverride w:ilvl="1">
      <w:lvl w:ilvl="1">
        <w:start w:val="1"/>
        <w:numFmt w:val="upperRoman"/>
        <w:lvlRestart w:val="0"/>
        <w:lvlText w:val="%2."/>
        <w:lvlJc w:val="center"/>
        <w:pPr>
          <w:tabs>
            <w:tab w:val="num" w:pos="284"/>
          </w:tabs>
          <w:ind w:left="0" w:firstLine="284"/>
        </w:pPr>
        <w:rPr>
          <w:rFonts w:hint="default"/>
        </w:rPr>
      </w:lvl>
    </w:lvlOverride>
    <w:lvlOverride w:ilvl="2">
      <w:lvl w:ilvl="2">
        <w:start w:val="1"/>
        <w:numFmt w:val="decimal"/>
        <w:lvlText w:val="%3)"/>
        <w:lvlJc w:val="left"/>
        <w:pPr>
          <w:tabs>
            <w:tab w:val="num" w:pos="284"/>
          </w:tabs>
          <w:ind w:left="0" w:firstLine="284"/>
        </w:pPr>
        <w:rPr>
          <w:rFonts w:hint="default"/>
        </w:rPr>
      </w:lvl>
    </w:lvlOverride>
    <w:lvlOverride w:ilvl="3">
      <w:lvl w:ilvl="3">
        <w:start w:val="1"/>
        <w:numFmt w:val="decimal"/>
        <w:lvlRestart w:val="2"/>
        <w:lvlText w:val="%4)"/>
        <w:lvlJc w:val="center"/>
        <w:pPr>
          <w:tabs>
            <w:tab w:val="num" w:pos="539"/>
          </w:tabs>
          <w:ind w:left="539" w:hanging="539"/>
        </w:pPr>
        <w:rPr>
          <w:rFonts w:hint="default"/>
        </w:rPr>
      </w:lvl>
    </w:lvlOverride>
    <w:lvlOverride w:ilvl="4">
      <w:lvl w:ilvl="4">
        <w:start w:val="1"/>
        <w:numFmt w:val="lowerLetter"/>
        <w:lvlRestart w:val="3"/>
        <w:lvlText w:val="%5)"/>
        <w:lvlJc w:val="left"/>
        <w:pPr>
          <w:tabs>
            <w:tab w:val="num" w:pos="284"/>
          </w:tabs>
          <w:ind w:left="284" w:hanging="284"/>
        </w:pPr>
        <w:rPr>
          <w:rFonts w:hint="default"/>
        </w:rPr>
      </w:lvl>
    </w:lvlOverride>
    <w:lvlOverride w:ilvl="5">
      <w:lvl w:ilvl="5">
        <w:start w:val="1"/>
        <w:numFmt w:val="lowerLetter"/>
        <w:lvlRestart w:val="3"/>
        <w:lvlText w:val="%6)"/>
        <w:lvlJc w:val="left"/>
        <w:pPr>
          <w:tabs>
            <w:tab w:val="num" w:pos="539"/>
          </w:tabs>
          <w:ind w:left="1083" w:hanging="544"/>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6">
      <w:lvl w:ilvl="6">
        <w:start w:val="27"/>
        <w:numFmt w:val="lowerLetter"/>
        <w:lvlText w:val="%7)"/>
        <w:lvlJc w:val="left"/>
        <w:pPr>
          <w:tabs>
            <w:tab w:val="num" w:pos="1616"/>
          </w:tabs>
          <w:ind w:left="1616" w:hanging="533"/>
        </w:pPr>
        <w:rPr>
          <w:rFonts w:hint="default"/>
        </w:rPr>
      </w:lvl>
    </w:lvlOverride>
    <w:lvlOverride w:ilvl="7">
      <w:lvl w:ilvl="7">
        <w:start w:val="1"/>
        <w:numFmt w:val="lowerRoman"/>
        <w:lvlText w:val="%8)"/>
        <w:lvlJc w:val="left"/>
        <w:pPr>
          <w:tabs>
            <w:tab w:val="num" w:pos="2155"/>
          </w:tabs>
          <w:ind w:left="2155" w:hanging="539"/>
        </w:pPr>
        <w:rPr>
          <w:rFonts w:hint="default"/>
        </w:rPr>
      </w:lvl>
    </w:lvlOverride>
    <w:lvlOverride w:ilvl="8">
      <w:lvl w:ilvl="8">
        <w:start w:val="1"/>
        <w:numFmt w:val="lowerRoman"/>
        <w:lvlText w:val="%9."/>
        <w:lvlJc w:val="left"/>
        <w:pPr>
          <w:ind w:left="3240" w:hanging="360"/>
        </w:pPr>
        <w:rPr>
          <w:rFonts w:hint="default"/>
        </w:rPr>
      </w:lvl>
    </w:lvlOverride>
  </w:num>
  <w:num w:numId="24" w16cid:durableId="710690467">
    <w:abstractNumId w:val="22"/>
    <w:lvlOverride w:ilvl="3">
      <w:lvl w:ilvl="3">
        <w:start w:val="1"/>
        <w:numFmt w:val="decimal"/>
        <w:lvlRestart w:val="2"/>
        <w:lvlText w:val="%4)"/>
        <w:lvlJc w:val="center"/>
        <w:pPr>
          <w:tabs>
            <w:tab w:val="num" w:pos="539"/>
          </w:tabs>
          <w:ind w:left="539" w:hanging="539"/>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5" w16cid:durableId="1118528884">
    <w:abstractNumId w:val="20"/>
    <w:lvlOverride w:ilvl="0">
      <w:lvl w:ilvl="0">
        <w:start w:val="1"/>
        <w:numFmt w:val="none"/>
        <w:pStyle w:val="MBAnmerkung"/>
        <w:lvlText w:val="Anmerkung MB:"/>
        <w:lvlJc w:val="left"/>
        <w:pPr>
          <w:ind w:left="2381" w:hanging="2268"/>
        </w:pPr>
        <w:rPr>
          <w:rFonts w:hint="default"/>
          <w:b/>
        </w:rPr>
      </w:lvl>
    </w:lvlOverride>
  </w:num>
  <w:num w:numId="26" w16cid:durableId="1118792256">
    <w:abstractNumId w:val="16"/>
  </w:num>
  <w:num w:numId="27" w16cid:durableId="19455340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 w:numId="28" w16cid:durableId="1456946991">
    <w:abstractNumId w:val="19"/>
  </w:num>
  <w:num w:numId="29" w16cid:durableId="44646517">
    <w:abstractNumId w:val="19"/>
  </w:num>
  <w:num w:numId="30" w16cid:durableId="1917201673">
    <w:abstractNumId w:val="26"/>
  </w:num>
  <w:num w:numId="31" w16cid:durableId="908418590">
    <w:abstractNumId w:val="25"/>
  </w:num>
  <w:num w:numId="32" w16cid:durableId="665666985">
    <w:abstractNumId w:val="10"/>
  </w:num>
  <w:num w:numId="33" w16cid:durableId="1513110542">
    <w:abstractNumId w:val="11"/>
  </w:num>
  <w:num w:numId="34" w16cid:durableId="936869082">
    <w:abstractNumId w:val="12"/>
  </w:num>
  <w:num w:numId="35" w16cid:durableId="12286165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670"/>
    <w:rsid w:val="00000FB6"/>
    <w:rsid w:val="000157EB"/>
    <w:rsid w:val="00045C2C"/>
    <w:rsid w:val="00054932"/>
    <w:rsid w:val="00056EE7"/>
    <w:rsid w:val="0008700D"/>
    <w:rsid w:val="00095956"/>
    <w:rsid w:val="000A0C9B"/>
    <w:rsid w:val="000A1E03"/>
    <w:rsid w:val="000A3D67"/>
    <w:rsid w:val="000C6136"/>
    <w:rsid w:val="000E3BD4"/>
    <w:rsid w:val="000F6F45"/>
    <w:rsid w:val="00117A2A"/>
    <w:rsid w:val="0012018C"/>
    <w:rsid w:val="0013354D"/>
    <w:rsid w:val="00137C9F"/>
    <w:rsid w:val="00145987"/>
    <w:rsid w:val="00182C60"/>
    <w:rsid w:val="00196D22"/>
    <w:rsid w:val="00197499"/>
    <w:rsid w:val="001A4093"/>
    <w:rsid w:val="001D4F0D"/>
    <w:rsid w:val="001E09AB"/>
    <w:rsid w:val="001E5CCC"/>
    <w:rsid w:val="001E6891"/>
    <w:rsid w:val="002077A2"/>
    <w:rsid w:val="00211808"/>
    <w:rsid w:val="002435F1"/>
    <w:rsid w:val="0024618A"/>
    <w:rsid w:val="002462B4"/>
    <w:rsid w:val="0025218C"/>
    <w:rsid w:val="0025485D"/>
    <w:rsid w:val="00265CFA"/>
    <w:rsid w:val="002A1579"/>
    <w:rsid w:val="002A291C"/>
    <w:rsid w:val="002D45E4"/>
    <w:rsid w:val="002F2137"/>
    <w:rsid w:val="00305D5D"/>
    <w:rsid w:val="0030699F"/>
    <w:rsid w:val="0031791C"/>
    <w:rsid w:val="003451FB"/>
    <w:rsid w:val="003601B6"/>
    <w:rsid w:val="00362914"/>
    <w:rsid w:val="0036592E"/>
    <w:rsid w:val="0038090C"/>
    <w:rsid w:val="00381859"/>
    <w:rsid w:val="003B0D80"/>
    <w:rsid w:val="003C2549"/>
    <w:rsid w:val="003C2E47"/>
    <w:rsid w:val="003F3B44"/>
    <w:rsid w:val="00404A78"/>
    <w:rsid w:val="00417DDF"/>
    <w:rsid w:val="004363F2"/>
    <w:rsid w:val="00465B28"/>
    <w:rsid w:val="00473D0C"/>
    <w:rsid w:val="00495E14"/>
    <w:rsid w:val="004A3370"/>
    <w:rsid w:val="004B0F29"/>
    <w:rsid w:val="004B2252"/>
    <w:rsid w:val="004D5B19"/>
    <w:rsid w:val="004E0395"/>
    <w:rsid w:val="004E5AF2"/>
    <w:rsid w:val="005221A1"/>
    <w:rsid w:val="005320BA"/>
    <w:rsid w:val="00537565"/>
    <w:rsid w:val="00543C61"/>
    <w:rsid w:val="00544CB5"/>
    <w:rsid w:val="00546844"/>
    <w:rsid w:val="005509A0"/>
    <w:rsid w:val="00563B6B"/>
    <w:rsid w:val="00567BE9"/>
    <w:rsid w:val="005859A6"/>
    <w:rsid w:val="005A03F4"/>
    <w:rsid w:val="005A5ACB"/>
    <w:rsid w:val="005B0001"/>
    <w:rsid w:val="005C53D7"/>
    <w:rsid w:val="005D1555"/>
    <w:rsid w:val="005E6A15"/>
    <w:rsid w:val="005E6D6C"/>
    <w:rsid w:val="005F5F34"/>
    <w:rsid w:val="00605A89"/>
    <w:rsid w:val="00611ABE"/>
    <w:rsid w:val="0062434A"/>
    <w:rsid w:val="006365C0"/>
    <w:rsid w:val="006542F6"/>
    <w:rsid w:val="00662545"/>
    <w:rsid w:val="00684B52"/>
    <w:rsid w:val="00695A89"/>
    <w:rsid w:val="006A636C"/>
    <w:rsid w:val="006A78B5"/>
    <w:rsid w:val="006C0480"/>
    <w:rsid w:val="006C716F"/>
    <w:rsid w:val="006D79C0"/>
    <w:rsid w:val="006E1A5D"/>
    <w:rsid w:val="00737B31"/>
    <w:rsid w:val="00740890"/>
    <w:rsid w:val="00756B19"/>
    <w:rsid w:val="00757F06"/>
    <w:rsid w:val="00792CE2"/>
    <w:rsid w:val="00795168"/>
    <w:rsid w:val="007D0A96"/>
    <w:rsid w:val="007D6134"/>
    <w:rsid w:val="007E7AF8"/>
    <w:rsid w:val="007F1C57"/>
    <w:rsid w:val="007F5440"/>
    <w:rsid w:val="007F58F3"/>
    <w:rsid w:val="00804474"/>
    <w:rsid w:val="00820A91"/>
    <w:rsid w:val="008608E5"/>
    <w:rsid w:val="008B787A"/>
    <w:rsid w:val="008C1562"/>
    <w:rsid w:val="008C294C"/>
    <w:rsid w:val="008C6B4C"/>
    <w:rsid w:val="008C78A2"/>
    <w:rsid w:val="008F019F"/>
    <w:rsid w:val="0091125F"/>
    <w:rsid w:val="00913441"/>
    <w:rsid w:val="009246C7"/>
    <w:rsid w:val="00926752"/>
    <w:rsid w:val="00943526"/>
    <w:rsid w:val="009468AD"/>
    <w:rsid w:val="009477B8"/>
    <w:rsid w:val="00972EB2"/>
    <w:rsid w:val="009B7621"/>
    <w:rsid w:val="009C0CA1"/>
    <w:rsid w:val="009C0D76"/>
    <w:rsid w:val="009D53C1"/>
    <w:rsid w:val="009E6E87"/>
    <w:rsid w:val="00A02C61"/>
    <w:rsid w:val="00A06CD2"/>
    <w:rsid w:val="00A13158"/>
    <w:rsid w:val="00A1548F"/>
    <w:rsid w:val="00A25B4B"/>
    <w:rsid w:val="00A32715"/>
    <w:rsid w:val="00A4321D"/>
    <w:rsid w:val="00A83D85"/>
    <w:rsid w:val="00AA36F5"/>
    <w:rsid w:val="00AA5889"/>
    <w:rsid w:val="00AB4A6A"/>
    <w:rsid w:val="00AC5CE2"/>
    <w:rsid w:val="00AD506D"/>
    <w:rsid w:val="00AE103E"/>
    <w:rsid w:val="00B022AA"/>
    <w:rsid w:val="00B0251C"/>
    <w:rsid w:val="00B071A0"/>
    <w:rsid w:val="00B13282"/>
    <w:rsid w:val="00B146F2"/>
    <w:rsid w:val="00B316FB"/>
    <w:rsid w:val="00B318A1"/>
    <w:rsid w:val="00B56099"/>
    <w:rsid w:val="00B56B16"/>
    <w:rsid w:val="00B5798E"/>
    <w:rsid w:val="00B65C54"/>
    <w:rsid w:val="00B66498"/>
    <w:rsid w:val="00B8622A"/>
    <w:rsid w:val="00B94099"/>
    <w:rsid w:val="00B949AF"/>
    <w:rsid w:val="00BA4156"/>
    <w:rsid w:val="00BA68B8"/>
    <w:rsid w:val="00BD0DCE"/>
    <w:rsid w:val="00BD2670"/>
    <w:rsid w:val="00BD5192"/>
    <w:rsid w:val="00C04B2B"/>
    <w:rsid w:val="00C06A80"/>
    <w:rsid w:val="00C20CC0"/>
    <w:rsid w:val="00C546D7"/>
    <w:rsid w:val="00C675B4"/>
    <w:rsid w:val="00C7647C"/>
    <w:rsid w:val="00C81FB3"/>
    <w:rsid w:val="00C9782A"/>
    <w:rsid w:val="00CA19FA"/>
    <w:rsid w:val="00CA1C92"/>
    <w:rsid w:val="00CB53D8"/>
    <w:rsid w:val="00CB5677"/>
    <w:rsid w:val="00CD11F9"/>
    <w:rsid w:val="00CD5C0D"/>
    <w:rsid w:val="00CD783F"/>
    <w:rsid w:val="00CE66CF"/>
    <w:rsid w:val="00D17C55"/>
    <w:rsid w:val="00D26ADF"/>
    <w:rsid w:val="00D3361D"/>
    <w:rsid w:val="00D3668B"/>
    <w:rsid w:val="00D51329"/>
    <w:rsid w:val="00D8033D"/>
    <w:rsid w:val="00D80739"/>
    <w:rsid w:val="00D86DDB"/>
    <w:rsid w:val="00DB4842"/>
    <w:rsid w:val="00DB4869"/>
    <w:rsid w:val="00DC1DE8"/>
    <w:rsid w:val="00DE0AA2"/>
    <w:rsid w:val="00DF1757"/>
    <w:rsid w:val="00E13180"/>
    <w:rsid w:val="00E131B7"/>
    <w:rsid w:val="00E13998"/>
    <w:rsid w:val="00E16C3F"/>
    <w:rsid w:val="00E30D88"/>
    <w:rsid w:val="00E5733F"/>
    <w:rsid w:val="00E65264"/>
    <w:rsid w:val="00E65F3B"/>
    <w:rsid w:val="00E705EF"/>
    <w:rsid w:val="00E73BB8"/>
    <w:rsid w:val="00E75569"/>
    <w:rsid w:val="00E95E27"/>
    <w:rsid w:val="00E965EF"/>
    <w:rsid w:val="00EC1E62"/>
    <w:rsid w:val="00EC4224"/>
    <w:rsid w:val="00EE4D45"/>
    <w:rsid w:val="00EE5D94"/>
    <w:rsid w:val="00F02F61"/>
    <w:rsid w:val="00F05524"/>
    <w:rsid w:val="00F1685F"/>
    <w:rsid w:val="00F7664F"/>
    <w:rsid w:val="00F906C5"/>
    <w:rsid w:val="00FB53D0"/>
    <w:rsid w:val="00FE54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2F1D0"/>
  <w15:docId w15:val="{7CF3C329-5A5B-4578-B456-2B527698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de-DE" w:eastAsia="de-DE" w:bidi="ar-SA"/>
      </w:rPr>
    </w:rPrDefault>
    <w:pPrDefault>
      <w:pPr>
        <w:spacing w:after="240" w:line="300" w:lineRule="exact"/>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8" w:unhideWhenUsed="1" w:qFormat="1"/>
    <w:lsdException w:name="heading 3" w:semiHidden="1" w:uiPriority="13" w:unhideWhenUsed="1" w:qFormat="1"/>
    <w:lsdException w:name="heading 4" w:semiHidden="1" w:uiPriority="8" w:unhideWhenUsed="1" w:qFormat="1"/>
    <w:lsdException w:name="heading 5" w:semiHidden="1" w:uiPriority="8"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 Standard"/>
    <w:qFormat/>
    <w:rsid w:val="00913441"/>
    <w:pPr>
      <w:spacing w:line="300" w:lineRule="atLeast"/>
    </w:pPr>
    <w:rPr>
      <w:rFonts w:cs="Arial"/>
    </w:rPr>
  </w:style>
  <w:style w:type="paragraph" w:styleId="berschrift1">
    <w:name w:val="heading 1"/>
    <w:basedOn w:val="Standard"/>
    <w:next w:val="Standard"/>
    <w:link w:val="berschrift1Zchn"/>
    <w:uiPriority w:val="2"/>
    <w:qFormat/>
    <w:rsid w:val="006A78B5"/>
    <w:pPr>
      <w:keepNext/>
      <w:spacing w:before="480"/>
      <w:jc w:val="center"/>
      <w:outlineLvl w:val="0"/>
    </w:pPr>
    <w:rPr>
      <w:b/>
      <w:bCs/>
      <w:kern w:val="32"/>
      <w:szCs w:val="26"/>
      <w:lang w:eastAsia="en-US"/>
    </w:rPr>
  </w:style>
  <w:style w:type="paragraph" w:styleId="berschrift2">
    <w:name w:val="heading 2"/>
    <w:basedOn w:val="Standard"/>
    <w:next w:val="Standard"/>
    <w:link w:val="berschrift2Zchn"/>
    <w:uiPriority w:val="2"/>
    <w:qFormat/>
    <w:rsid w:val="004B2252"/>
    <w:pPr>
      <w:keepNext/>
      <w:jc w:val="center"/>
      <w:outlineLvl w:val="1"/>
    </w:pPr>
    <w:rPr>
      <w:b/>
      <w:bCs/>
      <w:lang w:eastAsia="en-US"/>
    </w:rPr>
  </w:style>
  <w:style w:type="paragraph" w:styleId="berschrift3">
    <w:name w:val="heading 3"/>
    <w:basedOn w:val="Standard"/>
    <w:next w:val="Standard"/>
    <w:link w:val="berschrift3Zchn"/>
    <w:uiPriority w:val="2"/>
    <w:qFormat/>
    <w:rsid w:val="004B2252"/>
    <w:pPr>
      <w:keepNext/>
      <w:spacing w:before="960" w:after="480"/>
      <w:jc w:val="center"/>
      <w:outlineLvl w:val="2"/>
    </w:pPr>
    <w:rPr>
      <w:b/>
      <w:bCs/>
      <w:lang w:eastAsia="en-US"/>
    </w:rPr>
  </w:style>
  <w:style w:type="paragraph" w:styleId="berschrift4">
    <w:name w:val="heading 4"/>
    <w:basedOn w:val="Standard"/>
    <w:next w:val="Standard"/>
    <w:link w:val="berschrift4Zchn"/>
    <w:uiPriority w:val="8"/>
    <w:semiHidden/>
    <w:qFormat/>
    <w:rsid w:val="004B2252"/>
    <w:pPr>
      <w:keepNext/>
      <w:spacing w:before="240" w:after="60"/>
      <w:outlineLvl w:val="3"/>
    </w:pPr>
    <w:rPr>
      <w:rFonts w:ascii="Calibri" w:eastAsiaTheme="minorEastAsia" w:hAnsi="Calibri" w:cstheme="minorBidi"/>
      <w:b/>
      <w:bCs/>
      <w:sz w:val="28"/>
      <w:szCs w:val="28"/>
    </w:rPr>
  </w:style>
  <w:style w:type="paragraph" w:styleId="berschrift5">
    <w:name w:val="heading 5"/>
    <w:basedOn w:val="Standard"/>
    <w:next w:val="Standard"/>
    <w:link w:val="berschrift5Zchn"/>
    <w:uiPriority w:val="8"/>
    <w:semiHidden/>
    <w:qFormat/>
    <w:rsid w:val="004B2252"/>
    <w:pPr>
      <w:spacing w:before="240" w:after="60"/>
      <w:outlineLvl w:val="4"/>
    </w:pPr>
    <w:rPr>
      <w:rFonts w:ascii="Calibri" w:eastAsiaTheme="minorEastAsia" w:hAnsi="Calibri" w:cstheme="minorBidi"/>
      <w:b/>
      <w:bCs/>
      <w:i/>
      <w:iCs/>
      <w:sz w:val="26"/>
      <w:szCs w:val="26"/>
    </w:rPr>
  </w:style>
  <w:style w:type="paragraph" w:styleId="berschrift6">
    <w:name w:val="heading 6"/>
    <w:basedOn w:val="Standard"/>
    <w:next w:val="Standard"/>
    <w:link w:val="berschrift6Zchn"/>
    <w:uiPriority w:val="8"/>
    <w:semiHidden/>
    <w:unhideWhenUsed/>
    <w:qFormat/>
    <w:rsid w:val="004B2252"/>
    <w:pPr>
      <w:spacing w:before="240" w:after="60"/>
      <w:outlineLvl w:val="5"/>
    </w:pPr>
    <w:rPr>
      <w:rFonts w:ascii="Calibri" w:eastAsiaTheme="minorEastAsia" w:hAnsi="Calibri" w:cstheme="minorBidi"/>
      <w:b/>
      <w:bCs/>
    </w:rPr>
  </w:style>
  <w:style w:type="paragraph" w:styleId="berschrift7">
    <w:name w:val="heading 7"/>
    <w:basedOn w:val="Standard"/>
    <w:next w:val="Standard"/>
    <w:link w:val="berschrift7Zchn"/>
    <w:uiPriority w:val="8"/>
    <w:semiHidden/>
    <w:unhideWhenUsed/>
    <w:qFormat/>
    <w:rsid w:val="004B2252"/>
    <w:pPr>
      <w:spacing w:before="240" w:after="60"/>
      <w:outlineLvl w:val="6"/>
    </w:pPr>
    <w:rPr>
      <w:rFonts w:ascii="Calibri" w:eastAsiaTheme="minorEastAsia" w:hAnsi="Calibri" w:cstheme="minorBidi"/>
      <w:sz w:val="24"/>
      <w:szCs w:val="24"/>
    </w:rPr>
  </w:style>
  <w:style w:type="paragraph" w:styleId="berschrift8">
    <w:name w:val="heading 8"/>
    <w:basedOn w:val="Standard"/>
    <w:next w:val="Standard"/>
    <w:link w:val="berschrift8Zchn"/>
    <w:uiPriority w:val="8"/>
    <w:semiHidden/>
    <w:unhideWhenUsed/>
    <w:qFormat/>
    <w:rsid w:val="004B2252"/>
    <w:pPr>
      <w:spacing w:before="240" w:after="60"/>
      <w:outlineLvl w:val="7"/>
    </w:pPr>
    <w:rPr>
      <w:rFonts w:ascii="Calibri" w:eastAsiaTheme="minorEastAsia" w:hAnsi="Calibri" w:cstheme="minorBidi"/>
      <w:i/>
      <w:iCs/>
      <w:sz w:val="24"/>
      <w:szCs w:val="24"/>
    </w:rPr>
  </w:style>
  <w:style w:type="paragraph" w:styleId="berschrift9">
    <w:name w:val="heading 9"/>
    <w:basedOn w:val="Standard"/>
    <w:next w:val="Standard"/>
    <w:link w:val="berschrift9Zchn"/>
    <w:uiPriority w:val="8"/>
    <w:semiHidden/>
    <w:unhideWhenUsed/>
    <w:qFormat/>
    <w:rsid w:val="004B2252"/>
    <w:pPr>
      <w:spacing w:before="240" w:after="60"/>
      <w:outlineLvl w:val="8"/>
    </w:pPr>
    <w:rPr>
      <w:rFonts w:ascii="Cambria" w:eastAsiaTheme="majorEastAsia" w:hAnsi="Cambria"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2"/>
    <w:rsid w:val="006A78B5"/>
    <w:rPr>
      <w:rFonts w:cs="Arial"/>
      <w:b/>
      <w:bCs/>
      <w:kern w:val="32"/>
      <w:szCs w:val="26"/>
      <w:lang w:eastAsia="en-US"/>
    </w:rPr>
  </w:style>
  <w:style w:type="character" w:customStyle="1" w:styleId="berschrift2Zchn">
    <w:name w:val="Überschrift 2 Zchn"/>
    <w:link w:val="berschrift2"/>
    <w:uiPriority w:val="2"/>
    <w:rsid w:val="008C6B4C"/>
    <w:rPr>
      <w:rFonts w:cs="Arial"/>
      <w:b/>
      <w:bCs/>
      <w:lang w:eastAsia="en-US"/>
    </w:rPr>
  </w:style>
  <w:style w:type="character" w:customStyle="1" w:styleId="berschrift3Zchn">
    <w:name w:val="Überschrift 3 Zchn"/>
    <w:link w:val="berschrift3"/>
    <w:uiPriority w:val="2"/>
    <w:rsid w:val="008C6B4C"/>
    <w:rPr>
      <w:rFonts w:cs="Arial"/>
      <w:b/>
      <w:bCs/>
      <w:lang w:eastAsia="en-US"/>
    </w:rPr>
  </w:style>
  <w:style w:type="paragraph" w:customStyle="1" w:styleId="PARA">
    <w:name w:val="PARA"/>
    <w:basedOn w:val="berschrift1"/>
    <w:uiPriority w:val="7"/>
    <w:semiHidden/>
    <w:qFormat/>
    <w:rsid w:val="00756B19"/>
    <w:pPr>
      <w:spacing w:before="960"/>
    </w:pPr>
    <w:rPr>
      <w:lang w:eastAsia="de-DE"/>
    </w:rPr>
  </w:style>
  <w:style w:type="paragraph" w:customStyle="1" w:styleId="R1">
    <w:name w:val="R1"/>
    <w:basedOn w:val="Standard"/>
    <w:uiPriority w:val="4"/>
    <w:qFormat/>
    <w:rsid w:val="004B2252"/>
    <w:pPr>
      <w:ind w:left="540"/>
    </w:pPr>
  </w:style>
  <w:style w:type="paragraph" w:customStyle="1" w:styleId="R2">
    <w:name w:val="R2"/>
    <w:basedOn w:val="Standard"/>
    <w:uiPriority w:val="6"/>
    <w:qFormat/>
    <w:rsid w:val="00D51329"/>
    <w:pPr>
      <w:ind w:left="1077"/>
    </w:pPr>
  </w:style>
  <w:style w:type="paragraph" w:customStyle="1" w:styleId="R3">
    <w:name w:val="R3"/>
    <w:basedOn w:val="Standard"/>
    <w:uiPriority w:val="8"/>
    <w:qFormat/>
    <w:rsid w:val="00D51329"/>
    <w:pPr>
      <w:ind w:left="1616"/>
    </w:pPr>
  </w:style>
  <w:style w:type="paragraph" w:customStyle="1" w:styleId="T1">
    <w:name w:val="T1"/>
    <w:basedOn w:val="Standard"/>
    <w:uiPriority w:val="3"/>
    <w:qFormat/>
    <w:rsid w:val="00C7647C"/>
    <w:pPr>
      <w:tabs>
        <w:tab w:val="left" w:pos="540"/>
      </w:tabs>
      <w:ind w:left="539" w:hanging="539"/>
    </w:pPr>
  </w:style>
  <w:style w:type="paragraph" w:customStyle="1" w:styleId="T2">
    <w:name w:val="T2"/>
    <w:basedOn w:val="Standard"/>
    <w:uiPriority w:val="5"/>
    <w:qFormat/>
    <w:rsid w:val="00D51329"/>
    <w:pPr>
      <w:tabs>
        <w:tab w:val="left" w:pos="1080"/>
      </w:tabs>
      <w:ind w:left="1078" w:hanging="539"/>
    </w:pPr>
  </w:style>
  <w:style w:type="paragraph" w:customStyle="1" w:styleId="T3">
    <w:name w:val="T3"/>
    <w:basedOn w:val="Standard"/>
    <w:uiPriority w:val="7"/>
    <w:qFormat/>
    <w:rsid w:val="00D51329"/>
    <w:pPr>
      <w:tabs>
        <w:tab w:val="left" w:pos="1620"/>
      </w:tabs>
      <w:ind w:left="1616" w:hanging="539"/>
    </w:pPr>
  </w:style>
  <w:style w:type="paragraph" w:customStyle="1" w:styleId="1Seite">
    <w:name w:val="1. Seite"/>
    <w:basedOn w:val="Standard"/>
    <w:uiPriority w:val="14"/>
    <w:qFormat/>
    <w:rsid w:val="004B2252"/>
    <w:pPr>
      <w:ind w:right="2354"/>
    </w:pPr>
  </w:style>
  <w:style w:type="paragraph" w:customStyle="1" w:styleId="FormatZentriert">
    <w:name w:val="Format Zentriert"/>
    <w:basedOn w:val="Standard"/>
    <w:link w:val="FormatZentriertZchn"/>
    <w:uiPriority w:val="1"/>
    <w:qFormat/>
    <w:rsid w:val="004B2252"/>
    <w:pPr>
      <w:jc w:val="center"/>
    </w:pPr>
  </w:style>
  <w:style w:type="paragraph" w:customStyle="1" w:styleId="FormatZentriertFett">
    <w:name w:val="Format Zentriert/Fett"/>
    <w:basedOn w:val="FormatZentriert"/>
    <w:link w:val="FormatZentriertFettZchn"/>
    <w:uiPriority w:val="1"/>
    <w:qFormat/>
    <w:rsid w:val="004B2252"/>
    <w:rPr>
      <w:b/>
      <w:bCs/>
    </w:rPr>
  </w:style>
  <w:style w:type="character" w:customStyle="1" w:styleId="berschrift4Zchn">
    <w:name w:val="Überschrift 4 Zchn"/>
    <w:link w:val="berschrift4"/>
    <w:uiPriority w:val="8"/>
    <w:semiHidden/>
    <w:rsid w:val="00E705EF"/>
    <w:rPr>
      <w:rFonts w:ascii="Calibri" w:eastAsiaTheme="minorEastAsia" w:hAnsi="Calibri" w:cstheme="minorBidi"/>
      <w:b/>
      <w:bCs/>
      <w:sz w:val="28"/>
      <w:szCs w:val="28"/>
    </w:rPr>
  </w:style>
  <w:style w:type="character" w:customStyle="1" w:styleId="berschrift5Zchn">
    <w:name w:val="Überschrift 5 Zchn"/>
    <w:link w:val="berschrift5"/>
    <w:uiPriority w:val="8"/>
    <w:semiHidden/>
    <w:rsid w:val="00E705EF"/>
    <w:rPr>
      <w:rFonts w:ascii="Calibri" w:eastAsiaTheme="minorEastAsia" w:hAnsi="Calibri" w:cstheme="minorBidi"/>
      <w:b/>
      <w:bCs/>
      <w:i/>
      <w:iCs/>
      <w:sz w:val="26"/>
      <w:szCs w:val="26"/>
    </w:rPr>
  </w:style>
  <w:style w:type="character" w:customStyle="1" w:styleId="berschrift6Zchn">
    <w:name w:val="Überschrift 6 Zchn"/>
    <w:link w:val="berschrift6"/>
    <w:uiPriority w:val="8"/>
    <w:semiHidden/>
    <w:rsid w:val="004B2252"/>
    <w:rPr>
      <w:rFonts w:ascii="Calibri" w:eastAsiaTheme="minorEastAsia" w:hAnsi="Calibri" w:cstheme="minorBidi"/>
      <w:b/>
      <w:bCs/>
    </w:rPr>
  </w:style>
  <w:style w:type="character" w:customStyle="1" w:styleId="berschrift7Zchn">
    <w:name w:val="Überschrift 7 Zchn"/>
    <w:link w:val="berschrift7"/>
    <w:uiPriority w:val="8"/>
    <w:semiHidden/>
    <w:rsid w:val="004B2252"/>
    <w:rPr>
      <w:rFonts w:ascii="Calibri" w:eastAsiaTheme="minorEastAsia" w:hAnsi="Calibri" w:cstheme="minorBidi"/>
      <w:sz w:val="24"/>
      <w:szCs w:val="24"/>
    </w:rPr>
  </w:style>
  <w:style w:type="character" w:customStyle="1" w:styleId="berschrift8Zchn">
    <w:name w:val="Überschrift 8 Zchn"/>
    <w:link w:val="berschrift8"/>
    <w:uiPriority w:val="8"/>
    <w:semiHidden/>
    <w:rsid w:val="004B2252"/>
    <w:rPr>
      <w:rFonts w:ascii="Calibri" w:eastAsiaTheme="minorEastAsia" w:hAnsi="Calibri" w:cstheme="minorBidi"/>
      <w:i/>
      <w:iCs/>
      <w:sz w:val="24"/>
      <w:szCs w:val="24"/>
    </w:rPr>
  </w:style>
  <w:style w:type="character" w:customStyle="1" w:styleId="berschrift9Zchn">
    <w:name w:val="Überschrift 9 Zchn"/>
    <w:link w:val="berschrift9"/>
    <w:uiPriority w:val="8"/>
    <w:semiHidden/>
    <w:rsid w:val="004B2252"/>
    <w:rPr>
      <w:rFonts w:ascii="Cambria" w:eastAsiaTheme="majorEastAsia" w:hAnsi="Cambria" w:cstheme="majorBidi"/>
    </w:rPr>
  </w:style>
  <w:style w:type="paragraph" w:styleId="Beschriftung">
    <w:name w:val="caption"/>
    <w:basedOn w:val="Standard"/>
    <w:next w:val="Standard"/>
    <w:uiPriority w:val="9"/>
    <w:semiHidden/>
    <w:unhideWhenUsed/>
    <w:qFormat/>
    <w:rsid w:val="004B2252"/>
    <w:rPr>
      <w:b/>
      <w:bCs/>
      <w:sz w:val="20"/>
      <w:szCs w:val="20"/>
    </w:rPr>
  </w:style>
  <w:style w:type="paragraph" w:styleId="Inhaltsverzeichnisberschrift">
    <w:name w:val="TOC Heading"/>
    <w:basedOn w:val="berschrift1"/>
    <w:next w:val="Standard"/>
    <w:uiPriority w:val="39"/>
    <w:semiHidden/>
    <w:unhideWhenUsed/>
    <w:qFormat/>
    <w:rsid w:val="004B2252"/>
    <w:pPr>
      <w:spacing w:before="240" w:after="60"/>
      <w:jc w:val="both"/>
      <w:outlineLvl w:val="9"/>
    </w:pPr>
    <w:rPr>
      <w:rFonts w:ascii="Cambria" w:hAnsi="Cambria" w:cstheme="majorBidi"/>
      <w:sz w:val="32"/>
      <w:szCs w:val="32"/>
      <w:lang w:eastAsia="de-DE"/>
    </w:rPr>
  </w:style>
  <w:style w:type="paragraph" w:customStyle="1" w:styleId="AbsInfo">
    <w:name w:val="AbsInfo"/>
    <w:basedOn w:val="Standard"/>
    <w:uiPriority w:val="99"/>
    <w:semiHidden/>
    <w:rsid w:val="002435F1"/>
    <w:pPr>
      <w:tabs>
        <w:tab w:val="left" w:pos="3119"/>
      </w:tabs>
      <w:overflowPunct w:val="0"/>
      <w:autoSpaceDE w:val="0"/>
      <w:autoSpaceDN w:val="0"/>
      <w:adjustRightInd w:val="0"/>
      <w:spacing w:before="720" w:after="600"/>
      <w:textAlignment w:val="baseline"/>
    </w:pPr>
    <w:rPr>
      <w:sz w:val="18"/>
      <w:szCs w:val="18"/>
    </w:rPr>
  </w:style>
  <w:style w:type="paragraph" w:customStyle="1" w:styleId="Adresse">
    <w:name w:val="Adresse"/>
    <w:basedOn w:val="Standard"/>
    <w:uiPriority w:val="99"/>
    <w:semiHidden/>
    <w:rsid w:val="00196D22"/>
    <w:pPr>
      <w:overflowPunct w:val="0"/>
      <w:autoSpaceDE w:val="0"/>
      <w:autoSpaceDN w:val="0"/>
      <w:adjustRightInd w:val="0"/>
      <w:spacing w:after="0" w:line="240" w:lineRule="auto"/>
      <w:textAlignment w:val="baseline"/>
    </w:pPr>
  </w:style>
  <w:style w:type="paragraph" w:customStyle="1" w:styleId="AnredeText">
    <w:name w:val="AnredeText"/>
    <w:basedOn w:val="Standard"/>
    <w:uiPriority w:val="99"/>
    <w:semiHidden/>
    <w:rsid w:val="002435F1"/>
    <w:pPr>
      <w:overflowPunct w:val="0"/>
      <w:autoSpaceDE w:val="0"/>
      <w:autoSpaceDN w:val="0"/>
      <w:adjustRightInd w:val="0"/>
      <w:textAlignment w:val="baseline"/>
    </w:pPr>
  </w:style>
  <w:style w:type="paragraph" w:customStyle="1" w:styleId="Betreff">
    <w:name w:val="Betreff"/>
    <w:basedOn w:val="Standard"/>
    <w:uiPriority w:val="99"/>
    <w:semiHidden/>
    <w:rsid w:val="002435F1"/>
    <w:pPr>
      <w:overflowPunct w:val="0"/>
      <w:autoSpaceDE w:val="0"/>
      <w:autoSpaceDN w:val="0"/>
      <w:adjustRightInd w:val="0"/>
      <w:spacing w:before="240" w:after="480"/>
      <w:textAlignment w:val="baseline"/>
    </w:pPr>
    <w:rPr>
      <w:b/>
      <w:bCs/>
    </w:rPr>
  </w:style>
  <w:style w:type="paragraph" w:customStyle="1" w:styleId="Beweis">
    <w:name w:val="Beweis"/>
    <w:basedOn w:val="Standard"/>
    <w:next w:val="Standard"/>
    <w:uiPriority w:val="11"/>
    <w:rsid w:val="00913441"/>
    <w:pPr>
      <w:tabs>
        <w:tab w:val="left" w:pos="1077"/>
      </w:tabs>
      <w:ind w:left="1077" w:hanging="1077"/>
    </w:pPr>
    <w:rPr>
      <w:b/>
    </w:rPr>
  </w:style>
  <w:style w:type="paragraph" w:customStyle="1" w:styleId="EURGeldbetragAusrichtunglinks">
    <w:name w:val="EUR_Geldbetrag Ausrichtung links"/>
    <w:basedOn w:val="Standard"/>
    <w:uiPriority w:val="14"/>
    <w:rsid w:val="002435F1"/>
    <w:pPr>
      <w:tabs>
        <w:tab w:val="left" w:pos="6300"/>
        <w:tab w:val="decimal" w:pos="7920"/>
      </w:tabs>
    </w:pPr>
  </w:style>
  <w:style w:type="paragraph" w:customStyle="1" w:styleId="Gliederung111a">
    <w:name w:val="Gliederung 1 / 1.1 a)"/>
    <w:basedOn w:val="Standard"/>
    <w:uiPriority w:val="99"/>
    <w:semiHidden/>
    <w:rsid w:val="002435F1"/>
    <w:pPr>
      <w:numPr>
        <w:numId w:val="1"/>
      </w:numPr>
    </w:pPr>
  </w:style>
  <w:style w:type="paragraph" w:customStyle="1" w:styleId="Gliederung2111">
    <w:name w:val="Gliederung 2 / 1.1.1"/>
    <w:basedOn w:val="Gliederung111a"/>
    <w:uiPriority w:val="99"/>
    <w:semiHidden/>
    <w:rsid w:val="002435F1"/>
    <w:pPr>
      <w:numPr>
        <w:numId w:val="2"/>
      </w:numPr>
    </w:pPr>
  </w:style>
  <w:style w:type="paragraph" w:customStyle="1" w:styleId="Gliederung4a-">
    <w:name w:val="Gliederung 4 / a) -"/>
    <w:basedOn w:val="Standard"/>
    <w:uiPriority w:val="99"/>
    <w:semiHidden/>
    <w:rsid w:val="002435F1"/>
    <w:pPr>
      <w:numPr>
        <w:ilvl w:val="1"/>
        <w:numId w:val="6"/>
      </w:numPr>
    </w:pPr>
  </w:style>
  <w:style w:type="paragraph" w:customStyle="1" w:styleId="Gliederung3a-">
    <w:name w:val="Gliederung 3 / a) -"/>
    <w:basedOn w:val="T1"/>
    <w:uiPriority w:val="99"/>
    <w:semiHidden/>
    <w:rsid w:val="002435F1"/>
    <w:pPr>
      <w:numPr>
        <w:ilvl w:val="1"/>
        <w:numId w:val="8"/>
      </w:numPr>
    </w:pPr>
  </w:style>
  <w:style w:type="paragraph" w:customStyle="1" w:styleId="sv">
    <w:name w:val="sv"/>
    <w:basedOn w:val="Standard"/>
    <w:uiPriority w:val="99"/>
    <w:semiHidden/>
    <w:rsid w:val="002435F1"/>
    <w:pPr>
      <w:spacing w:before="600"/>
      <w:ind w:left="4502"/>
    </w:pPr>
  </w:style>
  <w:style w:type="paragraph" w:customStyle="1" w:styleId="T4">
    <w:name w:val="T4"/>
    <w:basedOn w:val="Standard"/>
    <w:uiPriority w:val="9"/>
    <w:qFormat/>
    <w:rsid w:val="00D51329"/>
    <w:pPr>
      <w:tabs>
        <w:tab w:val="left" w:pos="2155"/>
      </w:tabs>
      <w:ind w:left="2155" w:hanging="539"/>
    </w:pPr>
  </w:style>
  <w:style w:type="paragraph" w:customStyle="1" w:styleId="Rmisch1UG">
    <w:name w:val="Ü Römisch 1 / UG"/>
    <w:basedOn w:val="Standard"/>
    <w:next w:val="Standard"/>
    <w:uiPriority w:val="99"/>
    <w:semiHidden/>
    <w:rsid w:val="002435F1"/>
    <w:pPr>
      <w:keepNext/>
      <w:numPr>
        <w:numId w:val="7"/>
      </w:numPr>
      <w:spacing w:before="960"/>
      <w:jc w:val="center"/>
      <w:outlineLvl w:val="0"/>
    </w:pPr>
    <w:rPr>
      <w:b/>
      <w:bCs/>
      <w:kern w:val="32"/>
    </w:rPr>
  </w:style>
  <w:style w:type="paragraph" w:customStyle="1" w:styleId="Rmisch2G4">
    <w:name w:val="Ü Römisch 2 / G 4"/>
    <w:basedOn w:val="Rmisch1UG"/>
    <w:next w:val="Gliederung4a-"/>
    <w:uiPriority w:val="99"/>
    <w:semiHidden/>
    <w:rsid w:val="002435F1"/>
    <w:pPr>
      <w:numPr>
        <w:numId w:val="6"/>
      </w:numPr>
    </w:pPr>
  </w:style>
  <w:style w:type="paragraph" w:customStyle="1" w:styleId="berschriftGliederung">
    <w:name w:val="Überschrift Gliederung"/>
    <w:basedOn w:val="Standard"/>
    <w:uiPriority w:val="99"/>
    <w:semiHidden/>
    <w:rsid w:val="002435F1"/>
    <w:pPr>
      <w:keepNext/>
      <w:numPr>
        <w:ilvl w:val="1"/>
        <w:numId w:val="7"/>
      </w:numPr>
    </w:pPr>
    <w:rPr>
      <w:b/>
    </w:rPr>
  </w:style>
  <w:style w:type="paragraph" w:styleId="Unterschrift">
    <w:name w:val="Signature"/>
    <w:basedOn w:val="Standard"/>
    <w:link w:val="UnterschriftZchn"/>
    <w:uiPriority w:val="99"/>
    <w:semiHidden/>
    <w:rsid w:val="002435F1"/>
    <w:pPr>
      <w:overflowPunct w:val="0"/>
      <w:autoSpaceDE w:val="0"/>
      <w:autoSpaceDN w:val="0"/>
      <w:adjustRightInd w:val="0"/>
      <w:spacing w:before="120" w:after="0" w:line="240" w:lineRule="auto"/>
      <w:textAlignment w:val="baseline"/>
    </w:pPr>
    <w:rPr>
      <w:lang w:val="x-none" w:eastAsia="en-US"/>
    </w:rPr>
  </w:style>
  <w:style w:type="character" w:customStyle="1" w:styleId="UnterschriftZchn">
    <w:name w:val="Unterschrift Zchn"/>
    <w:basedOn w:val="Absatz-Standardschriftart"/>
    <w:link w:val="Unterschrift"/>
    <w:uiPriority w:val="99"/>
    <w:semiHidden/>
    <w:rsid w:val="001E5CCC"/>
    <w:rPr>
      <w:rFonts w:cs="Arial"/>
      <w:lang w:val="x-none" w:eastAsia="en-US"/>
    </w:rPr>
  </w:style>
  <w:style w:type="paragraph" w:customStyle="1" w:styleId="PAG">
    <w:name w:val="PA G"/>
    <w:basedOn w:val="PARA"/>
    <w:next w:val="Gliederung3a-"/>
    <w:uiPriority w:val="99"/>
    <w:semiHidden/>
    <w:rsid w:val="008C78A2"/>
    <w:pPr>
      <w:numPr>
        <w:numId w:val="8"/>
      </w:numPr>
    </w:pPr>
    <w:rPr>
      <w:szCs w:val="22"/>
    </w:rPr>
  </w:style>
  <w:style w:type="paragraph" w:styleId="Titel">
    <w:name w:val="Title"/>
    <w:aliases w:val="Hauptüberschrift (PARA)"/>
    <w:basedOn w:val="Standard"/>
    <w:next w:val="Standard"/>
    <w:link w:val="TitelZchn"/>
    <w:uiPriority w:val="1"/>
    <w:rsid w:val="00404A78"/>
    <w:pPr>
      <w:spacing w:before="480"/>
      <w:jc w:val="center"/>
      <w:outlineLvl w:val="0"/>
    </w:pPr>
    <w:rPr>
      <w:rFonts w:eastAsiaTheme="majorEastAsia" w:cstheme="majorBidi"/>
      <w:b/>
      <w:bCs/>
      <w:kern w:val="28"/>
      <w:sz w:val="26"/>
      <w:szCs w:val="32"/>
    </w:rPr>
  </w:style>
  <w:style w:type="character" w:customStyle="1" w:styleId="TitelZchn">
    <w:name w:val="Titel Zchn"/>
    <w:aliases w:val="Hauptüberschrift (PARA) Zchn"/>
    <w:basedOn w:val="Absatz-Standardschriftart"/>
    <w:link w:val="Titel"/>
    <w:uiPriority w:val="1"/>
    <w:rsid w:val="008C6B4C"/>
    <w:rPr>
      <w:rFonts w:eastAsiaTheme="majorEastAsia" w:cstheme="majorBidi"/>
      <w:b/>
      <w:bCs/>
      <w:kern w:val="28"/>
      <w:sz w:val="26"/>
      <w:szCs w:val="32"/>
    </w:rPr>
  </w:style>
  <w:style w:type="paragraph" w:styleId="Untertitel">
    <w:name w:val="Subtitle"/>
    <w:aliases w:val="Abschnittsüberschrift"/>
    <w:basedOn w:val="Standard"/>
    <w:next w:val="Standard"/>
    <w:link w:val="UntertitelZchn"/>
    <w:uiPriority w:val="2"/>
    <w:rsid w:val="006C716F"/>
    <w:pPr>
      <w:spacing w:before="960"/>
      <w:jc w:val="center"/>
      <w:outlineLvl w:val="0"/>
    </w:pPr>
    <w:rPr>
      <w:rFonts w:eastAsiaTheme="majorEastAsia" w:cstheme="majorBidi"/>
      <w:b/>
      <w:szCs w:val="24"/>
    </w:rPr>
  </w:style>
  <w:style w:type="character" w:customStyle="1" w:styleId="UntertitelZchn">
    <w:name w:val="Untertitel Zchn"/>
    <w:aliases w:val="Abschnittsüberschrift Zchn"/>
    <w:basedOn w:val="Absatz-Standardschriftart"/>
    <w:link w:val="Untertitel"/>
    <w:uiPriority w:val="2"/>
    <w:rsid w:val="006C716F"/>
    <w:rPr>
      <w:rFonts w:eastAsiaTheme="majorEastAsia" w:cstheme="majorBidi"/>
      <w:b/>
      <w:szCs w:val="24"/>
    </w:rPr>
  </w:style>
  <w:style w:type="paragraph" w:styleId="Kopfzeile">
    <w:name w:val="header"/>
    <w:basedOn w:val="Standard"/>
    <w:link w:val="KopfzeileZchn"/>
    <w:uiPriority w:val="99"/>
    <w:semiHidden/>
    <w:rsid w:val="00B579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E5CCC"/>
    <w:rPr>
      <w:rFonts w:cs="Arial"/>
    </w:rPr>
  </w:style>
  <w:style w:type="paragraph" w:styleId="Fuzeile">
    <w:name w:val="footer"/>
    <w:basedOn w:val="Standard"/>
    <w:link w:val="FuzeileZchn"/>
    <w:uiPriority w:val="99"/>
    <w:semiHidden/>
    <w:rsid w:val="00B5798E"/>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1E5CCC"/>
    <w:rPr>
      <w:rFonts w:cs="Arial"/>
    </w:rPr>
  </w:style>
  <w:style w:type="character" w:styleId="Platzhaltertext">
    <w:name w:val="Placeholder Text"/>
    <w:basedOn w:val="Absatz-Standardschriftart"/>
    <w:uiPriority w:val="99"/>
    <w:semiHidden/>
    <w:rsid w:val="00B5798E"/>
    <w:rPr>
      <w:color w:val="808080"/>
    </w:rPr>
  </w:style>
  <w:style w:type="paragraph" w:styleId="Sprechblasentext">
    <w:name w:val="Balloon Text"/>
    <w:basedOn w:val="Standard"/>
    <w:link w:val="SprechblasentextZchn"/>
    <w:uiPriority w:val="99"/>
    <w:semiHidden/>
    <w:unhideWhenUsed/>
    <w:rsid w:val="00B5798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5798E"/>
    <w:rPr>
      <w:rFonts w:ascii="Tahoma" w:hAnsi="Tahoma" w:cs="Tahoma"/>
      <w:sz w:val="16"/>
      <w:szCs w:val="16"/>
    </w:rPr>
  </w:style>
  <w:style w:type="character" w:styleId="Seitenzahl">
    <w:name w:val="page number"/>
    <w:basedOn w:val="Absatz-Standardschriftart"/>
    <w:uiPriority w:val="99"/>
    <w:semiHidden/>
    <w:unhideWhenUsed/>
    <w:rsid w:val="00611ABE"/>
    <w:rPr>
      <w:rFonts w:ascii="Arial" w:hAnsi="Arial" w:cs="Arial" w:hint="default"/>
      <w:sz w:val="23"/>
      <w:szCs w:val="23"/>
    </w:rPr>
  </w:style>
  <w:style w:type="paragraph" w:customStyle="1" w:styleId="T1numm">
    <w:name w:val="T1_numm"/>
    <w:basedOn w:val="T1"/>
    <w:uiPriority w:val="3"/>
    <w:qFormat/>
    <w:rsid w:val="002A1579"/>
    <w:pPr>
      <w:numPr>
        <w:ilvl w:val="4"/>
        <w:numId w:val="26"/>
      </w:numPr>
      <w:tabs>
        <w:tab w:val="clear" w:pos="539"/>
      </w:tabs>
    </w:pPr>
  </w:style>
  <w:style w:type="paragraph" w:customStyle="1" w:styleId="T2numm">
    <w:name w:val="T2_numm"/>
    <w:basedOn w:val="T2"/>
    <w:uiPriority w:val="5"/>
    <w:qFormat/>
    <w:rsid w:val="002A1579"/>
    <w:pPr>
      <w:numPr>
        <w:ilvl w:val="6"/>
        <w:numId w:val="26"/>
      </w:numPr>
      <w:tabs>
        <w:tab w:val="clear" w:pos="1083"/>
      </w:tabs>
    </w:pPr>
  </w:style>
  <w:style w:type="paragraph" w:customStyle="1" w:styleId="T3numm">
    <w:name w:val="T3_numm"/>
    <w:basedOn w:val="T3"/>
    <w:uiPriority w:val="7"/>
    <w:qFormat/>
    <w:rsid w:val="002A1579"/>
    <w:pPr>
      <w:numPr>
        <w:ilvl w:val="7"/>
        <w:numId w:val="26"/>
      </w:numPr>
      <w:tabs>
        <w:tab w:val="clear" w:pos="1616"/>
      </w:tabs>
    </w:pPr>
  </w:style>
  <w:style w:type="paragraph" w:customStyle="1" w:styleId="T4numm">
    <w:name w:val="T4_numm"/>
    <w:basedOn w:val="Standard"/>
    <w:uiPriority w:val="9"/>
    <w:qFormat/>
    <w:rsid w:val="002A1579"/>
    <w:pPr>
      <w:numPr>
        <w:ilvl w:val="8"/>
        <w:numId w:val="26"/>
      </w:numPr>
      <w:tabs>
        <w:tab w:val="left" w:pos="2155"/>
      </w:tabs>
    </w:pPr>
  </w:style>
  <w:style w:type="paragraph" w:customStyle="1" w:styleId="R4">
    <w:name w:val="R4"/>
    <w:basedOn w:val="Standard"/>
    <w:uiPriority w:val="10"/>
    <w:qFormat/>
    <w:rsid w:val="00404A78"/>
    <w:pPr>
      <w:ind w:left="2155"/>
    </w:pPr>
  </w:style>
  <w:style w:type="numbering" w:customStyle="1" w:styleId="ListeT1-T4numm">
    <w:name w:val="ListeT1-T4_numm"/>
    <w:uiPriority w:val="99"/>
    <w:rsid w:val="004E0395"/>
    <w:pPr>
      <w:numPr>
        <w:numId w:val="9"/>
      </w:numPr>
    </w:pPr>
  </w:style>
  <w:style w:type="paragraph" w:styleId="KeinLeerraum">
    <w:name w:val="No Spacing"/>
    <w:aliases w:val="Standard_ohne_Abstand"/>
    <w:rsid w:val="001D4F0D"/>
    <w:pPr>
      <w:spacing w:after="0" w:line="240" w:lineRule="auto"/>
      <w:jc w:val="both"/>
    </w:pPr>
    <w:rPr>
      <w:rFonts w:cs="Arial"/>
    </w:rPr>
  </w:style>
  <w:style w:type="character" w:styleId="Hervorhebung">
    <w:name w:val="Emphasis"/>
    <w:aliases w:val="Format Kursiv"/>
    <w:basedOn w:val="Absatz-Standardschriftart"/>
    <w:uiPriority w:val="1"/>
    <w:rsid w:val="001D4F0D"/>
    <w:rPr>
      <w:i/>
      <w:iCs/>
    </w:rPr>
  </w:style>
  <w:style w:type="character" w:styleId="IntensiveHervorhebung">
    <w:name w:val="Intense Emphasis"/>
    <w:aliases w:val="Format Intensive Hervorhebung (kursiv/blau)"/>
    <w:basedOn w:val="Absatz-Standardschriftart"/>
    <w:uiPriority w:val="1"/>
    <w:rsid w:val="001D4F0D"/>
    <w:rPr>
      <w:i/>
      <w:iCs/>
      <w:color w:val="007754" w:themeColor="accent1"/>
    </w:rPr>
  </w:style>
  <w:style w:type="paragraph" w:styleId="Zitat">
    <w:name w:val="Quote"/>
    <w:basedOn w:val="Standard"/>
    <w:next w:val="Standard"/>
    <w:link w:val="ZitatZchn"/>
    <w:uiPriority w:val="14"/>
    <w:rsid w:val="00145987"/>
    <w:pPr>
      <w:ind w:left="862" w:right="862"/>
      <w:jc w:val="center"/>
    </w:pPr>
    <w:rPr>
      <w:i/>
      <w:iCs/>
      <w:color w:val="404040" w:themeColor="text1" w:themeTint="BF"/>
    </w:rPr>
  </w:style>
  <w:style w:type="character" w:customStyle="1" w:styleId="ZitatZchn">
    <w:name w:val="Zitat Zchn"/>
    <w:basedOn w:val="Absatz-Standardschriftart"/>
    <w:link w:val="Zitat"/>
    <w:uiPriority w:val="14"/>
    <w:rsid w:val="005A03F4"/>
    <w:rPr>
      <w:rFonts w:cs="Arial"/>
      <w:i/>
      <w:iCs/>
      <w:color w:val="404040" w:themeColor="text1" w:themeTint="BF"/>
    </w:rPr>
  </w:style>
  <w:style w:type="character" w:styleId="Fett">
    <w:name w:val="Strong"/>
    <w:aliases w:val="Format Fett"/>
    <w:basedOn w:val="Absatz-Standardschriftart"/>
    <w:uiPriority w:val="1"/>
    <w:rsid w:val="00E705EF"/>
    <w:rPr>
      <w:b/>
      <w:bCs/>
    </w:rPr>
  </w:style>
  <w:style w:type="character" w:customStyle="1" w:styleId="FormatZentriertZchn">
    <w:name w:val="Format Zentriert Zchn"/>
    <w:basedOn w:val="Absatz-Standardschriftart"/>
    <w:link w:val="FormatZentriert"/>
    <w:uiPriority w:val="1"/>
    <w:rsid w:val="00E705EF"/>
    <w:rPr>
      <w:rFonts w:cs="Arial"/>
    </w:rPr>
  </w:style>
  <w:style w:type="character" w:customStyle="1" w:styleId="FormatZentriertFettZchn">
    <w:name w:val="Format Zentriert/Fett Zchn"/>
    <w:basedOn w:val="FormatZentriertZchn"/>
    <w:link w:val="FormatZentriertFett"/>
    <w:uiPriority w:val="1"/>
    <w:rsid w:val="00E705EF"/>
    <w:rPr>
      <w:rFonts w:cs="Arial"/>
      <w:b/>
      <w:bCs/>
    </w:rPr>
  </w:style>
  <w:style w:type="paragraph" w:customStyle="1" w:styleId="HauptberschriftPARAnumm">
    <w:name w:val="Hauptüberschrift (PARA)_numm"/>
    <w:basedOn w:val="Titel"/>
    <w:uiPriority w:val="1"/>
    <w:qFormat/>
    <w:rsid w:val="00544CB5"/>
    <w:pPr>
      <w:numPr>
        <w:numId w:val="26"/>
      </w:numPr>
    </w:pPr>
  </w:style>
  <w:style w:type="paragraph" w:customStyle="1" w:styleId="berschrift1numm">
    <w:name w:val="Überschrift 1_numm"/>
    <w:basedOn w:val="berschrift1"/>
    <w:uiPriority w:val="2"/>
    <w:qFormat/>
    <w:rsid w:val="00544CB5"/>
    <w:pPr>
      <w:numPr>
        <w:ilvl w:val="1"/>
        <w:numId w:val="26"/>
      </w:numPr>
      <w:outlineLvl w:val="1"/>
    </w:pPr>
  </w:style>
  <w:style w:type="paragraph" w:customStyle="1" w:styleId="berschrift2numm">
    <w:name w:val="Überschrift 2_numm"/>
    <w:basedOn w:val="berschrift2"/>
    <w:uiPriority w:val="2"/>
    <w:qFormat/>
    <w:rsid w:val="00544CB5"/>
    <w:pPr>
      <w:numPr>
        <w:ilvl w:val="3"/>
        <w:numId w:val="26"/>
      </w:numPr>
      <w:outlineLvl w:val="2"/>
    </w:pPr>
  </w:style>
  <w:style w:type="paragraph" w:customStyle="1" w:styleId="berschrift3numm">
    <w:name w:val="Überschrift 3_numm"/>
    <w:basedOn w:val="berschrift3"/>
    <w:uiPriority w:val="2"/>
    <w:semiHidden/>
    <w:qFormat/>
    <w:rsid w:val="002A1579"/>
  </w:style>
  <w:style w:type="numbering" w:customStyle="1" w:styleId="berschriftennumm">
    <w:name w:val="Überschriften_numm"/>
    <w:basedOn w:val="KeineListe"/>
    <w:uiPriority w:val="99"/>
    <w:rsid w:val="002A1579"/>
    <w:pPr>
      <w:numPr>
        <w:numId w:val="26"/>
      </w:numPr>
    </w:pPr>
  </w:style>
  <w:style w:type="paragraph" w:styleId="Verzeichnis2">
    <w:name w:val="toc 2"/>
    <w:basedOn w:val="Standard"/>
    <w:next w:val="Standard"/>
    <w:autoRedefine/>
    <w:uiPriority w:val="39"/>
    <w:rsid w:val="0062434A"/>
    <w:pPr>
      <w:tabs>
        <w:tab w:val="left" w:pos="567"/>
        <w:tab w:val="right" w:leader="dot" w:pos="9004"/>
      </w:tabs>
      <w:spacing w:after="100"/>
      <w:ind w:left="567" w:hanging="567"/>
    </w:pPr>
  </w:style>
  <w:style w:type="paragraph" w:styleId="Verzeichnis1">
    <w:name w:val="toc 1"/>
    <w:basedOn w:val="Standard"/>
    <w:next w:val="Standard"/>
    <w:autoRedefine/>
    <w:uiPriority w:val="39"/>
    <w:rsid w:val="00544CB5"/>
    <w:pPr>
      <w:tabs>
        <w:tab w:val="left" w:pos="567"/>
        <w:tab w:val="right" w:leader="dot" w:pos="9004"/>
      </w:tabs>
      <w:spacing w:after="100"/>
      <w:ind w:left="567" w:hanging="567"/>
    </w:pPr>
  </w:style>
  <w:style w:type="paragraph" w:styleId="Verzeichnis3">
    <w:name w:val="toc 3"/>
    <w:basedOn w:val="Standard"/>
    <w:next w:val="Standard"/>
    <w:autoRedefine/>
    <w:uiPriority w:val="39"/>
    <w:rsid w:val="00B0251C"/>
    <w:pPr>
      <w:tabs>
        <w:tab w:val="left" w:pos="1134"/>
        <w:tab w:val="right" w:leader="dot" w:pos="9004"/>
      </w:tabs>
      <w:spacing w:after="100"/>
      <w:ind w:left="1134" w:hanging="567"/>
    </w:pPr>
  </w:style>
  <w:style w:type="character" w:styleId="Hyperlink">
    <w:name w:val="Hyperlink"/>
    <w:basedOn w:val="Absatz-Standardschriftart"/>
    <w:uiPriority w:val="99"/>
    <w:unhideWhenUsed/>
    <w:rsid w:val="000157EB"/>
    <w:rPr>
      <w:color w:val="0000FF" w:themeColor="hyperlink"/>
      <w:u w:val="single"/>
    </w:rPr>
  </w:style>
  <w:style w:type="character" w:styleId="Kommentarzeichen">
    <w:name w:val="annotation reference"/>
    <w:basedOn w:val="Absatz-Standardschriftart"/>
    <w:uiPriority w:val="99"/>
    <w:semiHidden/>
    <w:unhideWhenUsed/>
    <w:rsid w:val="00265CFA"/>
    <w:rPr>
      <w:sz w:val="16"/>
      <w:szCs w:val="16"/>
    </w:rPr>
  </w:style>
  <w:style w:type="paragraph" w:styleId="Verzeichnis4">
    <w:name w:val="toc 4"/>
    <w:basedOn w:val="Standard"/>
    <w:next w:val="Standard"/>
    <w:autoRedefine/>
    <w:uiPriority w:val="39"/>
    <w:rsid w:val="00B0251C"/>
    <w:pPr>
      <w:tabs>
        <w:tab w:val="left" w:pos="1701"/>
        <w:tab w:val="right" w:leader="dot" w:pos="9004"/>
      </w:tabs>
      <w:spacing w:after="100"/>
      <w:ind w:left="1701" w:hanging="567"/>
    </w:pPr>
  </w:style>
  <w:style w:type="paragraph" w:styleId="Kommentartext">
    <w:name w:val="annotation text"/>
    <w:basedOn w:val="Standard"/>
    <w:link w:val="KommentartextZchn"/>
    <w:uiPriority w:val="99"/>
    <w:semiHidden/>
    <w:unhideWhenUsed/>
    <w:rsid w:val="00265CF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65CFA"/>
    <w:rPr>
      <w:rFonts w:cs="Arial"/>
      <w:sz w:val="20"/>
      <w:szCs w:val="20"/>
    </w:rPr>
  </w:style>
  <w:style w:type="paragraph" w:styleId="Kommentarthema">
    <w:name w:val="annotation subject"/>
    <w:basedOn w:val="Kommentartext"/>
    <w:next w:val="Kommentartext"/>
    <w:link w:val="KommentarthemaZchn"/>
    <w:uiPriority w:val="99"/>
    <w:semiHidden/>
    <w:unhideWhenUsed/>
    <w:rsid w:val="00265CFA"/>
    <w:rPr>
      <w:b/>
      <w:bCs/>
    </w:rPr>
  </w:style>
  <w:style w:type="character" w:customStyle="1" w:styleId="KommentarthemaZchn">
    <w:name w:val="Kommentarthema Zchn"/>
    <w:basedOn w:val="KommentartextZchn"/>
    <w:link w:val="Kommentarthema"/>
    <w:uiPriority w:val="99"/>
    <w:semiHidden/>
    <w:rsid w:val="00265CFA"/>
    <w:rPr>
      <w:rFonts w:cs="Arial"/>
      <w:b/>
      <w:bCs/>
      <w:sz w:val="20"/>
      <w:szCs w:val="20"/>
    </w:rPr>
  </w:style>
  <w:style w:type="paragraph" w:styleId="Funotentext">
    <w:name w:val="footnote text"/>
    <w:basedOn w:val="Standard"/>
    <w:link w:val="FunotentextZchn"/>
    <w:uiPriority w:val="99"/>
    <w:rsid w:val="001E5CCC"/>
    <w:pPr>
      <w:spacing w:after="120" w:line="240" w:lineRule="auto"/>
      <w:ind w:left="284" w:hanging="284"/>
    </w:pPr>
    <w:rPr>
      <w:sz w:val="18"/>
      <w:szCs w:val="20"/>
    </w:rPr>
  </w:style>
  <w:style w:type="character" w:customStyle="1" w:styleId="FunotentextZchn">
    <w:name w:val="Fußnotentext Zchn"/>
    <w:basedOn w:val="Absatz-Standardschriftart"/>
    <w:link w:val="Funotentext"/>
    <w:uiPriority w:val="99"/>
    <w:rsid w:val="001E5CCC"/>
    <w:rPr>
      <w:rFonts w:cs="Arial"/>
      <w:sz w:val="18"/>
      <w:szCs w:val="20"/>
    </w:rPr>
  </w:style>
  <w:style w:type="character" w:styleId="Funotenzeichen">
    <w:name w:val="footnote reference"/>
    <w:basedOn w:val="Absatz-Standardschriftart"/>
    <w:uiPriority w:val="99"/>
    <w:rsid w:val="001E5CCC"/>
    <w:rPr>
      <w:vertAlign w:val="superscript"/>
    </w:rPr>
  </w:style>
  <w:style w:type="table" w:styleId="Tabellenraster">
    <w:name w:val="Table Grid"/>
    <w:basedOn w:val="NormaleTabelle"/>
    <w:uiPriority w:val="59"/>
    <w:rsid w:val="007F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8">
    <w:name w:val="toc 8"/>
    <w:basedOn w:val="Standard"/>
    <w:next w:val="Standard"/>
    <w:autoRedefine/>
    <w:uiPriority w:val="39"/>
    <w:semiHidden/>
    <w:rsid w:val="00B0251C"/>
    <w:pPr>
      <w:tabs>
        <w:tab w:val="left" w:pos="2268"/>
        <w:tab w:val="right" w:leader="dot" w:pos="9004"/>
      </w:tabs>
      <w:spacing w:after="100"/>
      <w:ind w:left="2268" w:hanging="567"/>
    </w:pPr>
  </w:style>
  <w:style w:type="paragraph" w:styleId="Verzeichnis5">
    <w:name w:val="toc 5"/>
    <w:basedOn w:val="Standard"/>
    <w:next w:val="Standard"/>
    <w:autoRedefine/>
    <w:uiPriority w:val="39"/>
    <w:rsid w:val="00684B52"/>
    <w:pPr>
      <w:tabs>
        <w:tab w:val="left" w:pos="1134"/>
        <w:tab w:val="right" w:leader="dot" w:pos="9004"/>
      </w:tabs>
      <w:spacing w:after="100"/>
      <w:ind w:left="2268" w:hanging="567"/>
    </w:pPr>
  </w:style>
  <w:style w:type="paragraph" w:styleId="Verzeichnis6">
    <w:name w:val="toc 6"/>
    <w:basedOn w:val="Standard"/>
    <w:next w:val="Standard"/>
    <w:autoRedefine/>
    <w:uiPriority w:val="39"/>
    <w:rsid w:val="00684B52"/>
    <w:pPr>
      <w:tabs>
        <w:tab w:val="left" w:pos="1134"/>
        <w:tab w:val="right" w:leader="dot" w:pos="9004"/>
      </w:tabs>
      <w:spacing w:after="100"/>
      <w:ind w:left="2268" w:hanging="567"/>
    </w:pPr>
  </w:style>
  <w:style w:type="paragraph" w:styleId="Verzeichnis7">
    <w:name w:val="toc 7"/>
    <w:basedOn w:val="Standard"/>
    <w:next w:val="Standard"/>
    <w:autoRedefine/>
    <w:uiPriority w:val="39"/>
    <w:semiHidden/>
    <w:rsid w:val="00B0251C"/>
    <w:pPr>
      <w:tabs>
        <w:tab w:val="left" w:pos="1701"/>
        <w:tab w:val="right" w:leader="dot" w:pos="9004"/>
      </w:tabs>
      <w:spacing w:after="100"/>
      <w:ind w:left="1701" w:hanging="567"/>
    </w:pPr>
  </w:style>
  <w:style w:type="paragraph" w:customStyle="1" w:styleId="MBAnmerkung">
    <w:name w:val="MB_Anmerkung"/>
    <w:basedOn w:val="Standard"/>
    <w:next w:val="Standard"/>
    <w:uiPriority w:val="12"/>
    <w:rsid w:val="00943526"/>
    <w:pPr>
      <w:keepLines/>
      <w:numPr>
        <w:numId w:val="25"/>
      </w:numPr>
      <w:pBdr>
        <w:top w:val="single" w:sz="4" w:space="4" w:color="auto" w:shadow="1"/>
        <w:left w:val="single" w:sz="4" w:space="4" w:color="auto" w:shadow="1"/>
        <w:bottom w:val="single" w:sz="4" w:space="4" w:color="auto" w:shadow="1"/>
        <w:right w:val="single" w:sz="4" w:space="4" w:color="auto" w:shadow="1"/>
      </w:pBdr>
      <w:spacing w:before="240"/>
      <w:ind w:right="113"/>
    </w:pPr>
    <w:rPr>
      <w:rFonts w:cstheme="minorBidi"/>
      <w:bCs/>
      <w:lang w:eastAsia="en-US"/>
    </w:rPr>
  </w:style>
  <w:style w:type="paragraph" w:customStyle="1" w:styleId="T1nummFett">
    <w:name w:val="T1_numm Fett"/>
    <w:basedOn w:val="T1numm"/>
    <w:uiPriority w:val="3"/>
    <w:qFormat/>
    <w:rsid w:val="006C716F"/>
    <w:pPr>
      <w:numPr>
        <w:ilvl w:val="5"/>
      </w:numPr>
      <w:outlineLvl w:val="2"/>
    </w:pPr>
    <w:rPr>
      <w:b/>
    </w:rPr>
  </w:style>
  <w:style w:type="paragraph" w:customStyle="1" w:styleId="BulletPointsT1">
    <w:name w:val="Bullet Points T1"/>
    <w:basedOn w:val="T1"/>
    <w:uiPriority w:val="12"/>
    <w:qFormat/>
    <w:rsid w:val="00CA19FA"/>
    <w:pPr>
      <w:numPr>
        <w:numId w:val="30"/>
      </w:numPr>
      <w:ind w:left="1078" w:hanging="539"/>
    </w:pPr>
  </w:style>
  <w:style w:type="paragraph" w:styleId="Verzeichnis9">
    <w:name w:val="toc 9"/>
    <w:basedOn w:val="Standard"/>
    <w:next w:val="Standard"/>
    <w:autoRedefine/>
    <w:uiPriority w:val="39"/>
    <w:semiHidden/>
    <w:rsid w:val="00B0251C"/>
    <w:pPr>
      <w:tabs>
        <w:tab w:val="left" w:pos="2268"/>
        <w:tab w:val="right" w:leader="dot" w:pos="9004"/>
      </w:tabs>
      <w:spacing w:after="100"/>
      <w:ind w:left="2268" w:hanging="567"/>
    </w:pPr>
  </w:style>
  <w:style w:type="paragraph" w:customStyle="1" w:styleId="berschrift1nummlinksbnding">
    <w:name w:val="Überschrift 1_numm linksbünding"/>
    <w:basedOn w:val="berschrift1numm"/>
    <w:uiPriority w:val="2"/>
    <w:qFormat/>
    <w:rsid w:val="00544CB5"/>
    <w:pPr>
      <w:numPr>
        <w:ilvl w:val="2"/>
      </w:numPr>
      <w:jc w:val="left"/>
    </w:pPr>
  </w:style>
  <w:style w:type="paragraph" w:customStyle="1" w:styleId="BeweisNum">
    <w:name w:val="Beweis Num"/>
    <w:basedOn w:val="Standard"/>
    <w:next w:val="T3"/>
    <w:uiPriority w:val="11"/>
    <w:qFormat/>
    <w:rsid w:val="00465B28"/>
    <w:pPr>
      <w:tabs>
        <w:tab w:val="left" w:pos="1077"/>
        <w:tab w:val="left" w:pos="1616"/>
      </w:tabs>
      <w:ind w:left="1616" w:hanging="1616"/>
    </w:pPr>
    <w:rPr>
      <w:b/>
    </w:rPr>
  </w:style>
  <w:style w:type="paragraph" w:customStyle="1" w:styleId="Inhaltsverzeichnis">
    <w:name w:val="Inhaltsverzeichnis"/>
    <w:basedOn w:val="berschrift1"/>
    <w:semiHidden/>
    <w:qFormat/>
    <w:rsid w:val="00DE0AA2"/>
  </w:style>
  <w:style w:type="paragraph" w:customStyle="1" w:styleId="BeweisR1">
    <w:name w:val="Beweis R1"/>
    <w:basedOn w:val="R1"/>
    <w:next w:val="R1"/>
    <w:uiPriority w:val="11"/>
    <w:qFormat/>
    <w:rsid w:val="00DB4842"/>
    <w:pPr>
      <w:tabs>
        <w:tab w:val="left" w:pos="1616"/>
      </w:tabs>
      <w:ind w:left="1616" w:hanging="1077"/>
      <w:jc w:val="both"/>
    </w:pPr>
    <w:rPr>
      <w:b/>
      <w:lang w:eastAsia="en-US"/>
    </w:rPr>
  </w:style>
  <w:style w:type="paragraph" w:customStyle="1" w:styleId="BeweisNumR1">
    <w:name w:val="Beweis Num R1"/>
    <w:basedOn w:val="BeweisR1"/>
    <w:next w:val="T4"/>
    <w:uiPriority w:val="12"/>
    <w:qFormat/>
    <w:rsid w:val="00DB4842"/>
    <w:pPr>
      <w:ind w:left="2155" w:hanging="1616"/>
    </w:pPr>
  </w:style>
  <w:style w:type="table" w:styleId="EinfacheTabelle1">
    <w:name w:val="Plain Table 1"/>
    <w:basedOn w:val="NormaleTabelle"/>
    <w:uiPriority w:val="41"/>
    <w:rsid w:val="000959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rarbeitung">
    <w:name w:val="Revision"/>
    <w:hidden/>
    <w:uiPriority w:val="99"/>
    <w:semiHidden/>
    <w:rsid w:val="00045C2C"/>
    <w:pPr>
      <w:spacing w:after="0" w:line="240" w:lineRule="auto"/>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834972">
      <w:bodyDiv w:val="1"/>
      <w:marLeft w:val="0"/>
      <w:marRight w:val="0"/>
      <w:marTop w:val="0"/>
      <w:marBottom w:val="0"/>
      <w:divBdr>
        <w:top w:val="none" w:sz="0" w:space="0" w:color="auto"/>
        <w:left w:val="none" w:sz="0" w:space="0" w:color="auto"/>
        <w:bottom w:val="none" w:sz="0" w:space="0" w:color="auto"/>
        <w:right w:val="none" w:sz="0" w:space="0" w:color="auto"/>
      </w:divBdr>
    </w:div>
    <w:div w:id="999965968">
      <w:bodyDiv w:val="1"/>
      <w:marLeft w:val="0"/>
      <w:marRight w:val="0"/>
      <w:marTop w:val="0"/>
      <w:marBottom w:val="0"/>
      <w:divBdr>
        <w:top w:val="none" w:sz="0" w:space="0" w:color="auto"/>
        <w:left w:val="none" w:sz="0" w:space="0" w:color="auto"/>
        <w:bottom w:val="none" w:sz="0" w:space="0" w:color="auto"/>
        <w:right w:val="none" w:sz="0" w:space="0" w:color="auto"/>
      </w:divBdr>
    </w:div>
    <w:div w:id="1337151162">
      <w:bodyDiv w:val="1"/>
      <w:marLeft w:val="0"/>
      <w:marRight w:val="0"/>
      <w:marTop w:val="0"/>
      <w:marBottom w:val="0"/>
      <w:divBdr>
        <w:top w:val="none" w:sz="0" w:space="0" w:color="auto"/>
        <w:left w:val="none" w:sz="0" w:space="0" w:color="auto"/>
        <w:bottom w:val="none" w:sz="0" w:space="0" w:color="auto"/>
        <w:right w:val="none" w:sz="0" w:space="0" w:color="auto"/>
      </w:divBdr>
    </w:div>
    <w:div w:id="1453550242">
      <w:bodyDiv w:val="1"/>
      <w:marLeft w:val="0"/>
      <w:marRight w:val="0"/>
      <w:marTop w:val="0"/>
      <w:marBottom w:val="0"/>
      <w:divBdr>
        <w:top w:val="none" w:sz="0" w:space="0" w:color="auto"/>
        <w:left w:val="none" w:sz="0" w:space="0" w:color="auto"/>
        <w:bottom w:val="none" w:sz="0" w:space="0" w:color="auto"/>
        <w:right w:val="none" w:sz="0" w:space="0" w:color="auto"/>
      </w:divBdr>
    </w:div>
    <w:div w:id="172663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Benutzerdefiniert 13">
      <a:dk1>
        <a:sysClr val="windowText" lastClr="000000"/>
      </a:dk1>
      <a:lt1>
        <a:sysClr val="window" lastClr="FFFFFF"/>
      </a:lt1>
      <a:dk2>
        <a:srgbClr val="C6C6C6"/>
      </a:dk2>
      <a:lt2>
        <a:srgbClr val="575756"/>
      </a:lt2>
      <a:accent1>
        <a:srgbClr val="007754"/>
      </a:accent1>
      <a:accent2>
        <a:srgbClr val="C6C6C6"/>
      </a:accent2>
      <a:accent3>
        <a:srgbClr val="45B054"/>
      </a:accent3>
      <a:accent4>
        <a:srgbClr val="C8D419"/>
      </a:accent4>
      <a:accent5>
        <a:srgbClr val="575756"/>
      </a:accent5>
      <a:accent6>
        <a:srgbClr val="B2B3B2"/>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EF10B1D1331F4395757A97C3B8217D" ma:contentTypeVersion="16" ma:contentTypeDescription="Ein neues Dokument erstellen." ma:contentTypeScope="" ma:versionID="f4dcdb2b38b4b6cdc890895cb1eacca9">
  <xsd:schema xmlns:xsd="http://www.w3.org/2001/XMLSchema" xmlns:xs="http://www.w3.org/2001/XMLSchema" xmlns:p="http://schemas.microsoft.com/office/2006/metadata/properties" xmlns:ns2="d2b5641a-6962-48e0-97d7-c7d7d693c995" xmlns:ns3="56c847d3-15c3-4318-8954-0e59e677977d" targetNamespace="http://schemas.microsoft.com/office/2006/metadata/properties" ma:root="true" ma:fieldsID="f725c3542ad7bf9095ee82757dc3bb8b" ns2:_="" ns3:_="">
    <xsd:import namespace="d2b5641a-6962-48e0-97d7-c7d7d693c995"/>
    <xsd:import namespace="56c847d3-15c3-4318-8954-0e59e67797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nmerkung"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5641a-6962-48e0-97d7-c7d7d693c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c3142e4c-91d2-4bb3-8dc6-91a7882f17a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nmerkung" ma:index="19" nillable="true" ma:displayName="Anmerkung" ma:format="Dropdown" ma:internalName="Anmerkung">
      <xsd:simpleType>
        <xsd:restriction base="dms:Text">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847d3-15c3-4318-8954-0e59e67797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372b4cb-eea9-4642-90f4-94c7da0d2ee7}" ma:internalName="TaxCatchAll" ma:showField="CatchAllData" ma:web="56c847d3-15c3-4318-8954-0e59e67797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nmerkung xmlns="d2b5641a-6962-48e0-97d7-c7d7d693c995" xsi:nil="true"/>
    <lcf76f155ced4ddcb4097134ff3c332f xmlns="d2b5641a-6962-48e0-97d7-c7d7d693c995">
      <Terms xmlns="http://schemas.microsoft.com/office/infopath/2007/PartnerControls"/>
    </lcf76f155ced4ddcb4097134ff3c332f>
    <TaxCatchAll xmlns="56c847d3-15c3-4318-8954-0e59e677977d" xsi:nil="true"/>
  </documentManagement>
</p:properties>
</file>

<file path=customXml/itemProps1.xml><?xml version="1.0" encoding="utf-8"?>
<ds:datastoreItem xmlns:ds="http://schemas.openxmlformats.org/officeDocument/2006/customXml" ds:itemID="{4599FFE9-DC1F-4B6A-B754-0B51D80C2ED2}">
  <ds:schemaRefs>
    <ds:schemaRef ds:uri="http://schemas.microsoft.com/sharepoint/v3/contenttype/forms"/>
  </ds:schemaRefs>
</ds:datastoreItem>
</file>

<file path=customXml/itemProps2.xml><?xml version="1.0" encoding="utf-8"?>
<ds:datastoreItem xmlns:ds="http://schemas.openxmlformats.org/officeDocument/2006/customXml" ds:itemID="{6C141680-B788-4A1C-86DF-74F22CCAB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5641a-6962-48e0-97d7-c7d7d693c995"/>
    <ds:schemaRef ds:uri="56c847d3-15c3-4318-8954-0e59e6779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1D0EB-F2F2-495D-91EB-0A6F18619123}">
  <ds:schemaRefs>
    <ds:schemaRef ds:uri="http://schemas.openxmlformats.org/officeDocument/2006/bibliography"/>
  </ds:schemaRefs>
</ds:datastoreItem>
</file>

<file path=customXml/itemProps4.xml><?xml version="1.0" encoding="utf-8"?>
<ds:datastoreItem xmlns:ds="http://schemas.openxmlformats.org/officeDocument/2006/customXml" ds:itemID="{08E3E286-29C7-4307-B839-EC6912D5FBA8}">
  <ds:schemaRefs>
    <ds:schemaRef ds:uri="http://schemas.microsoft.com/office/2006/metadata/properties"/>
    <ds:schemaRef ds:uri="http://schemas.microsoft.com/office/infopath/2007/PartnerControls"/>
    <ds:schemaRef ds:uri="d2b5641a-6962-48e0-97d7-c7d7d693c995"/>
    <ds:schemaRef ds:uri="56c847d3-15c3-4318-8954-0e59e677977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1119</Words>
  <Characters>7403</Characters>
  <Application>Microsoft Office Word</Application>
  <DocSecurity>0</DocSecurity>
  <Lines>159</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Menold Bezler</dc:creator>
  <cp:keywords/>
  <dc:description/>
  <cp:lastModifiedBy>Kürschner, Michaela [KEA-BW]</cp:lastModifiedBy>
  <cp:revision>2</cp:revision>
  <cp:lastPrinted>2026-07-27T09:43:00Z</cp:lastPrinted>
  <dcterms:created xsi:type="dcterms:W3CDTF">2026-07-27T09:43:00Z</dcterms:created>
  <dcterms:modified xsi:type="dcterms:W3CDTF">2026-07-27T09:43:00Z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0x010100F7EF10B1D1331F4395757A97C3B8217D</vt:lpwstr>
  </property>
  <property fmtid="{D5CDD505-2E9C-101B-9397-08002B2CF9AE}" pid="3" name="MediaServiceImageTags">
    <vt:lpwstr/>
  </property>
  <property fmtid="{D5CDD505-2E9C-101B-9397-08002B2CF9AE}" pid="4" name="MSIP_Label_b69deb43-4acb-4b52-9f60-4fbbc307a3db_Enabled">
    <vt:lpwstr>true</vt:lpwstr>
  </property>
  <property fmtid="{D5CDD505-2E9C-101B-9397-08002B2CF9AE}" pid="5" name="MSIP_Label_b69deb43-4acb-4b52-9f60-4fbbc307a3db_SetDate">
    <vt:lpwstr>2026-07-21T13:12:15Z</vt:lpwstr>
  </property>
  <property fmtid="{D5CDD505-2E9C-101B-9397-08002B2CF9AE}" pid="6" name="MSIP_Label_b69deb43-4acb-4b52-9f60-4fbbc307a3db_Method">
    <vt:lpwstr>Standard</vt:lpwstr>
  </property>
  <property fmtid="{D5CDD505-2E9C-101B-9397-08002B2CF9AE}" pid="7" name="MSIP_Label_b69deb43-4acb-4b52-9f60-4fbbc307a3db_Name">
    <vt:lpwstr>Public</vt:lpwstr>
  </property>
  <property fmtid="{D5CDD505-2E9C-101B-9397-08002B2CF9AE}" pid="8" name="MSIP_Label_b69deb43-4acb-4b52-9f60-4fbbc307a3db_SiteId">
    <vt:lpwstr>faad63e0-cb31-4cc2-815c-64e8226a22a3</vt:lpwstr>
  </property>
  <property fmtid="{D5CDD505-2E9C-101B-9397-08002B2CF9AE}" pid="9" name="MSIP_Label_b69deb43-4acb-4b52-9f60-4fbbc307a3db_ActionId">
    <vt:lpwstr>912acc32-c8f8-487e-9a72-9a3dfc83bc3d</vt:lpwstr>
  </property>
  <property fmtid="{D5CDD505-2E9C-101B-9397-08002B2CF9AE}" pid="10" name="MSIP_Label_b69deb43-4acb-4b52-9f60-4fbbc307a3db_ContentBits">
    <vt:lpwstr>0</vt:lpwstr>
  </property>
  <property fmtid="{D5CDD505-2E9C-101B-9397-08002B2CF9AE}" pid="11" name="MSIP_Label_b69deb43-4acb-4b52-9f60-4fbbc307a3db_Tag">
    <vt:lpwstr>10, 3, 0, 1</vt:lpwstr>
  </property>
</Properties>
</file>