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0761" w14:textId="77777777" w:rsidR="00867482" w:rsidRPr="00AB406F" w:rsidRDefault="00083C94" w:rsidP="00083C94">
      <w:pPr>
        <w:pStyle w:val="Berichtstitel"/>
        <w:jc w:val="right"/>
        <w:rPr>
          <w:rFonts w:asciiTheme="minorHAnsi" w:hAnsiTheme="minorHAnsi" w:cstheme="minorHAnsi"/>
        </w:rPr>
      </w:pPr>
      <w:r w:rsidRPr="00AB406F">
        <w:rPr>
          <w:rFonts w:asciiTheme="minorHAnsi" w:hAnsiTheme="minorHAnsi" w:cstheme="minorHAnsi"/>
          <w:noProof/>
        </w:rPr>
        <w:drawing>
          <wp:anchor distT="0" distB="0" distL="114300" distR="114300" simplePos="0" relativeHeight="251658240" behindDoc="0" locked="0" layoutInCell="1" allowOverlap="1" wp14:anchorId="55FF8AF9" wp14:editId="47835D9B">
            <wp:simplePos x="0" y="0"/>
            <wp:positionH relativeFrom="column">
              <wp:posOffset>2376500</wp:posOffset>
            </wp:positionH>
            <wp:positionV relativeFrom="paragraph">
              <wp:posOffset>12700</wp:posOffset>
            </wp:positionV>
            <wp:extent cx="2789555" cy="996950"/>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A-BW-Logo_20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9555" cy="996950"/>
                    </a:xfrm>
                    <a:prstGeom prst="rect">
                      <a:avLst/>
                    </a:prstGeom>
                  </pic:spPr>
                </pic:pic>
              </a:graphicData>
            </a:graphic>
          </wp:anchor>
        </w:drawing>
      </w:r>
    </w:p>
    <w:p w14:paraId="1ADAE4B7" w14:textId="78623837" w:rsidR="00083C94" w:rsidRDefault="00083C94" w:rsidP="00867482">
      <w:pPr>
        <w:pStyle w:val="Berichtstitel"/>
        <w:rPr>
          <w:rFonts w:asciiTheme="minorHAnsi" w:hAnsiTheme="minorHAnsi" w:cstheme="minorHAnsi"/>
          <w:b/>
          <w:bCs/>
          <w:sz w:val="56"/>
          <w:szCs w:val="56"/>
        </w:rPr>
      </w:pPr>
    </w:p>
    <w:p w14:paraId="5A850E1B" w14:textId="77777777" w:rsidR="00083C94" w:rsidRDefault="00083C94" w:rsidP="00867482">
      <w:pPr>
        <w:pStyle w:val="Berichtstitel"/>
        <w:rPr>
          <w:rFonts w:asciiTheme="minorHAnsi" w:hAnsiTheme="minorHAnsi" w:cstheme="minorHAnsi"/>
          <w:b/>
          <w:bCs/>
          <w:sz w:val="56"/>
          <w:szCs w:val="56"/>
        </w:rPr>
      </w:pPr>
    </w:p>
    <w:p w14:paraId="331D5514" w14:textId="63E82D15" w:rsidR="00867482" w:rsidRPr="00083C94" w:rsidRDefault="00734333" w:rsidP="00867482">
      <w:pPr>
        <w:pStyle w:val="Berichtstitel"/>
        <w:rPr>
          <w:rFonts w:asciiTheme="minorHAnsi" w:hAnsiTheme="minorHAnsi" w:cstheme="minorHAnsi"/>
          <w:b/>
          <w:bCs/>
          <w:sz w:val="56"/>
          <w:szCs w:val="56"/>
        </w:rPr>
      </w:pPr>
      <w:r w:rsidRPr="00734333">
        <w:rPr>
          <w:rFonts w:asciiTheme="minorHAnsi" w:hAnsiTheme="minorHAnsi" w:cstheme="minorHAnsi"/>
          <w:b/>
          <w:bCs/>
          <w:sz w:val="56"/>
          <w:szCs w:val="56"/>
        </w:rPr>
        <w:t xml:space="preserve">Muster Leistungsverzeichnis </w:t>
      </w:r>
      <w:r>
        <w:rPr>
          <w:rFonts w:asciiTheme="minorHAnsi" w:hAnsiTheme="minorHAnsi" w:cstheme="minorHAnsi"/>
          <w:b/>
          <w:bCs/>
          <w:sz w:val="56"/>
          <w:szCs w:val="56"/>
        </w:rPr>
        <w:t xml:space="preserve">für Planerleistungen zur Erstellung einer </w:t>
      </w:r>
      <w:r w:rsidRPr="00734333">
        <w:rPr>
          <w:rFonts w:asciiTheme="minorHAnsi" w:hAnsiTheme="minorHAnsi" w:cstheme="minorHAnsi"/>
          <w:b/>
          <w:bCs/>
          <w:sz w:val="56"/>
          <w:szCs w:val="56"/>
        </w:rPr>
        <w:t>Machbarkeitsstudie</w:t>
      </w:r>
      <w:r>
        <w:rPr>
          <w:rFonts w:asciiTheme="minorHAnsi" w:hAnsiTheme="minorHAnsi" w:cstheme="minorHAnsi"/>
          <w:b/>
          <w:bCs/>
          <w:sz w:val="56"/>
          <w:szCs w:val="56"/>
        </w:rPr>
        <w:t xml:space="preserve"> </w:t>
      </w:r>
      <w:r w:rsidRPr="00734333">
        <w:rPr>
          <w:rFonts w:asciiTheme="minorHAnsi" w:hAnsiTheme="minorHAnsi" w:cstheme="minorHAnsi"/>
          <w:b/>
          <w:bCs/>
          <w:sz w:val="56"/>
          <w:szCs w:val="56"/>
          <w:u w:val="single"/>
        </w:rPr>
        <w:t>Stufe 1</w:t>
      </w:r>
    </w:p>
    <w:p w14:paraId="0755BE28" w14:textId="4B408283" w:rsidR="00067637" w:rsidRPr="00083C94" w:rsidRDefault="00BA2548" w:rsidP="0035638D">
      <w:pPr>
        <w:pStyle w:val="Berichtstitelklein"/>
        <w:rPr>
          <w:rFonts w:asciiTheme="minorHAnsi" w:hAnsiTheme="minorHAnsi" w:cstheme="minorHAnsi"/>
          <w:b/>
          <w:bCs/>
          <w:sz w:val="32"/>
          <w:szCs w:val="32"/>
        </w:rPr>
      </w:pPr>
      <w:r>
        <w:rPr>
          <w:rFonts w:asciiTheme="minorHAnsi" w:hAnsiTheme="minorHAnsi" w:cstheme="minorHAnsi"/>
          <w:b/>
          <w:bCs/>
          <w:sz w:val="32"/>
          <w:szCs w:val="32"/>
        </w:rPr>
        <w:t>11</w:t>
      </w:r>
      <w:r w:rsidR="000215FE">
        <w:rPr>
          <w:rFonts w:asciiTheme="minorHAnsi" w:hAnsiTheme="minorHAnsi" w:cstheme="minorHAnsi"/>
          <w:b/>
          <w:bCs/>
          <w:sz w:val="32"/>
          <w:szCs w:val="32"/>
        </w:rPr>
        <w:t>/202</w:t>
      </w:r>
      <w:r w:rsidR="00734333">
        <w:rPr>
          <w:rFonts w:asciiTheme="minorHAnsi" w:hAnsiTheme="minorHAnsi" w:cstheme="minorHAnsi"/>
          <w:b/>
          <w:bCs/>
          <w:sz w:val="32"/>
          <w:szCs w:val="32"/>
        </w:rPr>
        <w:t>5</w:t>
      </w:r>
    </w:p>
    <w:p w14:paraId="7F6CA87E" w14:textId="77777777" w:rsidR="00867482" w:rsidRPr="00083C94" w:rsidRDefault="00867482" w:rsidP="0035638D">
      <w:pPr>
        <w:rPr>
          <w:rFonts w:asciiTheme="minorHAnsi" w:hAnsiTheme="minorHAnsi" w:cstheme="minorHAnsi"/>
        </w:rPr>
      </w:pPr>
    </w:p>
    <w:p w14:paraId="0688F12C" w14:textId="77777777" w:rsidR="00867482" w:rsidRPr="00083C94" w:rsidRDefault="00867482" w:rsidP="0035638D">
      <w:pPr>
        <w:rPr>
          <w:rFonts w:asciiTheme="minorHAnsi" w:hAnsiTheme="minorHAnsi" w:cstheme="minorHAnsi"/>
        </w:rPr>
      </w:pPr>
    </w:p>
    <w:p w14:paraId="4E98E127" w14:textId="77777777" w:rsidR="00867482" w:rsidRPr="00083C94" w:rsidRDefault="00867482" w:rsidP="0035638D">
      <w:pPr>
        <w:rPr>
          <w:rFonts w:asciiTheme="minorHAnsi" w:hAnsiTheme="minorHAnsi" w:cstheme="minorHAnsi"/>
        </w:rPr>
      </w:pPr>
    </w:p>
    <w:p w14:paraId="5A026989" w14:textId="77777777" w:rsidR="00867482" w:rsidRPr="00083C94" w:rsidRDefault="00867482" w:rsidP="0035638D">
      <w:pPr>
        <w:rPr>
          <w:rFonts w:asciiTheme="minorHAnsi" w:hAnsiTheme="minorHAnsi" w:cstheme="minorHAnsi"/>
        </w:rPr>
      </w:pPr>
    </w:p>
    <w:p w14:paraId="29979AD7" w14:textId="77777777" w:rsidR="00867482" w:rsidRPr="00083C94" w:rsidRDefault="00867482" w:rsidP="0035638D">
      <w:pPr>
        <w:rPr>
          <w:rFonts w:asciiTheme="minorHAnsi" w:hAnsiTheme="minorHAnsi" w:cstheme="minorHAnsi"/>
        </w:rPr>
      </w:pPr>
    </w:p>
    <w:p w14:paraId="381BFD6D" w14:textId="77777777" w:rsidR="00867482" w:rsidRPr="00083C94" w:rsidRDefault="00867482" w:rsidP="0035638D">
      <w:pPr>
        <w:rPr>
          <w:rFonts w:asciiTheme="minorHAnsi" w:hAnsiTheme="minorHAnsi" w:cstheme="minorHAnsi"/>
        </w:rPr>
      </w:pPr>
    </w:p>
    <w:p w14:paraId="24D617D7" w14:textId="77777777" w:rsidR="00867482" w:rsidRPr="00083C94" w:rsidRDefault="00867482" w:rsidP="0035638D">
      <w:pPr>
        <w:rPr>
          <w:rFonts w:asciiTheme="minorHAnsi" w:hAnsiTheme="minorHAnsi" w:cstheme="minorHAnsi"/>
        </w:rPr>
      </w:pPr>
    </w:p>
    <w:p w14:paraId="445D5365" w14:textId="77777777" w:rsidR="00867482" w:rsidRPr="00083C94" w:rsidRDefault="00867482" w:rsidP="0035638D">
      <w:pPr>
        <w:rPr>
          <w:rFonts w:asciiTheme="minorHAnsi" w:hAnsiTheme="minorHAnsi" w:cstheme="minorHAnsi"/>
        </w:rPr>
      </w:pPr>
    </w:p>
    <w:p w14:paraId="4B551DB0" w14:textId="77777777" w:rsidR="00867482" w:rsidRPr="00083C94" w:rsidRDefault="00867482" w:rsidP="0035638D">
      <w:pPr>
        <w:rPr>
          <w:rFonts w:asciiTheme="minorHAnsi" w:hAnsiTheme="minorHAnsi" w:cstheme="minorHAnsi"/>
        </w:rPr>
      </w:pPr>
    </w:p>
    <w:p w14:paraId="1B60B42B" w14:textId="4E06B2D3" w:rsidR="00867482" w:rsidRPr="00083C94" w:rsidRDefault="00C979E0" w:rsidP="00867482">
      <w:pPr>
        <w:pStyle w:val="Verfasser"/>
        <w:rPr>
          <w:sz w:val="28"/>
          <w:szCs w:val="28"/>
        </w:rPr>
        <w:sectPr w:rsidR="00867482" w:rsidRPr="00083C94" w:rsidSect="007E2172">
          <w:footerReference w:type="default" r:id="rId9"/>
          <w:pgSz w:w="11906" w:h="16838" w:code="9"/>
          <w:pgMar w:top="1418" w:right="1701" w:bottom="1701" w:left="1985" w:header="567" w:footer="737" w:gutter="0"/>
          <w:cols w:space="708"/>
          <w:titlePg/>
          <w:docGrid w:linePitch="360"/>
        </w:sectPr>
      </w:pPr>
      <w:r>
        <w:rPr>
          <w:sz w:val="28"/>
          <w:szCs w:val="28"/>
        </w:rPr>
        <w:t>Bernd Riehle</w:t>
      </w:r>
      <w:r w:rsidR="00867482" w:rsidRPr="00083C94">
        <w:rPr>
          <w:sz w:val="28"/>
          <w:szCs w:val="28"/>
        </w:rPr>
        <w:br/>
      </w:r>
    </w:p>
    <w:p w14:paraId="0DD42717" w14:textId="77777777" w:rsidR="00494201" w:rsidRPr="00C261B6" w:rsidRDefault="00494201" w:rsidP="00494201">
      <w:pPr>
        <w:pStyle w:val="berschrift1"/>
      </w:pPr>
      <w:r w:rsidRPr="00494201">
        <w:lastRenderedPageBreak/>
        <w:t>Allgemein</w:t>
      </w:r>
    </w:p>
    <w:p w14:paraId="37CE2DE7" w14:textId="49F71761" w:rsidR="00160D2A" w:rsidRPr="00160D2A" w:rsidRDefault="00494201" w:rsidP="00160D2A">
      <w:pPr>
        <w:rPr>
          <w:rStyle w:val="Fett"/>
        </w:rPr>
      </w:pPr>
      <w:r>
        <w:rPr>
          <w:noProof/>
        </w:rPr>
        <mc:AlternateContent>
          <mc:Choice Requires="wps">
            <w:drawing>
              <wp:anchor distT="0" distB="0" distL="114300" distR="114300" simplePos="0" relativeHeight="251658241" behindDoc="0" locked="0" layoutInCell="1" allowOverlap="1" wp14:anchorId="79EAA5AF" wp14:editId="11FF3E82">
                <wp:simplePos x="0" y="0"/>
                <wp:positionH relativeFrom="column">
                  <wp:posOffset>-52070</wp:posOffset>
                </wp:positionH>
                <wp:positionV relativeFrom="paragraph">
                  <wp:posOffset>365125</wp:posOffset>
                </wp:positionV>
                <wp:extent cx="5581650" cy="3339465"/>
                <wp:effectExtent l="0" t="0" r="19050" b="13335"/>
                <wp:wrapTopAndBottom/>
                <wp:docPr id="1982416024" name="Textfeld 2"/>
                <wp:cNvGraphicFramePr/>
                <a:graphic xmlns:a="http://schemas.openxmlformats.org/drawingml/2006/main">
                  <a:graphicData uri="http://schemas.microsoft.com/office/word/2010/wordprocessingShape">
                    <wps:wsp>
                      <wps:cNvSpPr txBox="1"/>
                      <wps:spPr>
                        <a:xfrm>
                          <a:off x="0" y="0"/>
                          <a:ext cx="5581650" cy="3339465"/>
                        </a:xfrm>
                        <a:prstGeom prst="rect">
                          <a:avLst/>
                        </a:prstGeom>
                        <a:solidFill>
                          <a:srgbClr val="CCFFFF"/>
                        </a:solidFill>
                        <a:ln w="6350">
                          <a:solidFill>
                            <a:prstClr val="black"/>
                          </a:solidFill>
                        </a:ln>
                      </wps:spPr>
                      <wps:txbx>
                        <w:txbxContent>
                          <w:p w14:paraId="7B4780BA" w14:textId="77777777" w:rsidR="00494201" w:rsidRDefault="00494201" w:rsidP="00494201">
                            <w:r>
                              <w:t xml:space="preserve">Gewährleistung / Haftungsbeschränkung: Die in diesem Verzeichnis bereitgestellten Inhalte dienen ausschließlich der Information und werden ohne jegliche ausdrückliche oder </w:t>
                            </w:r>
                            <w:proofErr w:type="gramStart"/>
                            <w:r>
                              <w:t>stillschweigende</w:t>
                            </w:r>
                            <w:proofErr w:type="gramEnd"/>
                            <w:r>
                              <w:t xml:space="preserve"> Gewährleistung bereitgestellt. Einige der Informationen können veraltet sein und stellen möglicherweise nicht den aktuellen Stand dar. Es wird keine Gewähr für die Richtigkeit der Angaben übernommen.</w:t>
                            </w:r>
                          </w:p>
                          <w:p w14:paraId="5C3D36D5" w14:textId="20EDD994" w:rsidR="00494201" w:rsidRDefault="00494201">
                            <w:r>
                              <w:t xml:space="preserve">In den Kommentaren sind Erläuterungen für die Bearbeitung des Leistungsverzeichnisses enthalten. Bitte senden Sie Rückmeldungen </w:t>
                            </w:r>
                            <w:r w:rsidR="003F165E">
                              <w:t>bezüglich Fehler</w:t>
                            </w:r>
                            <w:r>
                              <w:t xml:space="preserve"> / Ergänzungen an </w:t>
                            </w:r>
                            <w:hyperlink r:id="rId10" w:history="1">
                              <w:r w:rsidRPr="00EB291E">
                                <w:rPr>
                                  <w:rStyle w:val="Hyperlink"/>
                                </w:rPr>
                                <w:t>waermewende@kea-bw.de</w:t>
                              </w:r>
                            </w:hyperlink>
                            <w:r>
                              <w:t>.</w:t>
                            </w:r>
                          </w:p>
                          <w:p w14:paraId="325DC9A7" w14:textId="0CE2F4A9" w:rsidR="00F93CB5" w:rsidRDefault="00F93CB5" w:rsidP="00F93CB5">
                            <w:r>
                              <w:t>Die Wärmepotenziale sind in Baden-Württemberg größtenteils schon ausgewiesen z.B.</w:t>
                            </w:r>
                          </w:p>
                          <w:p w14:paraId="530DCDFB" w14:textId="77777777" w:rsidR="00F93CB5" w:rsidRDefault="00F93CB5" w:rsidP="00F93CB5">
                            <w:pPr>
                              <w:pStyle w:val="Listenabsatz"/>
                              <w:numPr>
                                <w:ilvl w:val="0"/>
                                <w:numId w:val="33"/>
                              </w:numPr>
                            </w:pPr>
                            <w:hyperlink r:id="rId11" w:history="1">
                              <w:r w:rsidRPr="00C5502B">
                                <w:rPr>
                                  <w:rStyle w:val="Hyperlink"/>
                                </w:rPr>
                                <w:t>Neue Planhinweiskarten für Windkraft und Freiflächen-Photovoltaik: Baden-Württemberg.de</w:t>
                              </w:r>
                            </w:hyperlink>
                          </w:p>
                          <w:p w14:paraId="53A3E681" w14:textId="02250081" w:rsidR="00F93CB5" w:rsidRDefault="00F93CB5" w:rsidP="00F93CB5">
                            <w:pPr>
                              <w:pStyle w:val="Listenabsatz"/>
                              <w:numPr>
                                <w:ilvl w:val="0"/>
                                <w:numId w:val="33"/>
                              </w:numPr>
                            </w:pPr>
                            <w:hyperlink r:id="rId12" w:history="1">
                              <w:r w:rsidRPr="00B714BE">
                                <w:rPr>
                                  <w:rStyle w:val="Hyperlink"/>
                                </w:rPr>
                                <w:t>Karten - Energieatlas</w:t>
                              </w:r>
                            </w:hyperlink>
                            <w:r w:rsidR="002A0849">
                              <w:t xml:space="preserve"> (mit </w:t>
                            </w:r>
                            <w:r w:rsidR="004B5710">
                              <w:t>berechnetem Gebäudewärmebedarf auch als GIS Datei)</w:t>
                            </w:r>
                          </w:p>
                          <w:p w14:paraId="51CED846" w14:textId="77777777" w:rsidR="00F93CB5" w:rsidRDefault="00F93CB5" w:rsidP="00F93CB5">
                            <w:pPr>
                              <w:pStyle w:val="Listenabsatz"/>
                              <w:numPr>
                                <w:ilvl w:val="0"/>
                                <w:numId w:val="33"/>
                              </w:numPr>
                            </w:pPr>
                            <w:hyperlink r:id="rId13" w:history="1">
                              <w:r w:rsidRPr="00970934">
                                <w:rPr>
                                  <w:rStyle w:val="Hyperlink"/>
                                </w:rPr>
                                <w:t>Geothermie</w:t>
                              </w:r>
                            </w:hyperlink>
                            <w:r>
                              <w:t xml:space="preserve"> und </w:t>
                            </w:r>
                            <w:hyperlink r:id="rId14" w:history="1">
                              <w:r w:rsidRPr="00BD28BA">
                                <w:rPr>
                                  <w:rStyle w:val="Hyperlink"/>
                                </w:rPr>
                                <w:t>Erdwärmesonden-Potenzial</w:t>
                              </w:r>
                            </w:hyperlink>
                          </w:p>
                          <w:p w14:paraId="074BE779" w14:textId="77777777" w:rsidR="00F93CB5" w:rsidRDefault="00F93CB5" w:rsidP="00F93CB5">
                            <w:pPr>
                              <w:pStyle w:val="Listenabsatz"/>
                              <w:numPr>
                                <w:ilvl w:val="0"/>
                                <w:numId w:val="33"/>
                              </w:numPr>
                              <w:spacing w:after="0"/>
                            </w:pPr>
                            <w:hyperlink r:id="rId15" w:history="1">
                              <w:r w:rsidRPr="007014E4">
                                <w:rPr>
                                  <w:rStyle w:val="Hyperlink"/>
                                </w:rPr>
                                <w:t>Tiefengeothermie</w:t>
                              </w:r>
                            </w:hyperlink>
                          </w:p>
                          <w:p w14:paraId="4BDFB8A3" w14:textId="73D5E923" w:rsidR="00765180" w:rsidRDefault="00212E75" w:rsidP="00212E75">
                            <w:r w:rsidRPr="00212E75">
                              <w:t>Das Leistungsverzeichnis für Planerleistungen für eine BEW-Förderung, Modul 1, Stufe 1 (vorwiegend für Kommunen), entspricht nicht den Anforderungen einer öffentlichen Ausschreibung und muss daher ergänzt werden.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A5AF" id="_x0000_t202" coordsize="21600,21600" o:spt="202" path="m,l,21600r21600,l21600,xe">
                <v:stroke joinstyle="miter"/>
                <v:path gradientshapeok="t" o:connecttype="rect"/>
              </v:shapetype>
              <v:shape id="Textfeld 2" o:spid="_x0000_s1026" type="#_x0000_t202" style="position:absolute;margin-left:-4.1pt;margin-top:28.75pt;width:439.5pt;height:26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" fillcolor="#cff" strokeweight=".5pt">
                <v:textbox>
                  <w:txbxContent>
                    <w:p w14:paraId="7B4780BA" w14:textId="77777777" w:rsidR="00494201" w:rsidRDefault="00494201" w:rsidP="00494201">
                      <w:r>
                        <w:t xml:space="preserve">Gewährleistung / Haftungsbeschränkung: Die in diesem Verzeichnis bereitgestellten Inhalte dienen ausschließlich der Information und werden ohne jegliche ausdrückliche oder </w:t>
                      </w:r>
                      <w:proofErr w:type="gramStart"/>
                      <w:r>
                        <w:t>stillschweigende</w:t>
                      </w:r>
                      <w:proofErr w:type="gramEnd"/>
                      <w:r>
                        <w:t xml:space="preserve"> Gewährleistung bereitgestellt. Einige der Informationen können veraltet sein und stellen möglicherweise nicht den aktuellen Stand dar. Es wird keine Gewähr für die Richtigkeit der Angaben übernommen.</w:t>
                      </w:r>
                    </w:p>
                    <w:p w14:paraId="5C3D36D5" w14:textId="20EDD994" w:rsidR="00494201" w:rsidRDefault="00494201">
                      <w:r>
                        <w:t xml:space="preserve">In den Kommentaren sind Erläuterungen für die Bearbeitung des Leistungsverzeichnisses enthalten. Bitte senden Sie Rückmeldungen </w:t>
                      </w:r>
                      <w:r w:rsidR="003F165E">
                        <w:t>bezüglich Fehler</w:t>
                      </w:r>
                      <w:r>
                        <w:t xml:space="preserve"> / Ergänzungen an </w:t>
                      </w:r>
                      <w:hyperlink r:id="rId16" w:history="1">
                        <w:r w:rsidRPr="00EB291E">
                          <w:rPr>
                            <w:rStyle w:val="Hyperlink"/>
                          </w:rPr>
                          <w:t>waermewende@kea-bw.de</w:t>
                        </w:r>
                      </w:hyperlink>
                      <w:r>
                        <w:t>.</w:t>
                      </w:r>
                    </w:p>
                    <w:p w14:paraId="325DC9A7" w14:textId="0CE2F4A9" w:rsidR="00F93CB5" w:rsidRDefault="00F93CB5" w:rsidP="00F93CB5">
                      <w:r>
                        <w:t>Die Wärmepotenziale sind in Baden-Württemberg größtenteils schon ausgewiesen z.B.</w:t>
                      </w:r>
                    </w:p>
                    <w:p w14:paraId="530DCDFB" w14:textId="77777777" w:rsidR="00F93CB5" w:rsidRDefault="00F93CB5" w:rsidP="00F93CB5">
                      <w:pPr>
                        <w:pStyle w:val="Listenabsatz"/>
                        <w:numPr>
                          <w:ilvl w:val="0"/>
                          <w:numId w:val="33"/>
                        </w:numPr>
                      </w:pPr>
                      <w:hyperlink r:id="rId17" w:history="1">
                        <w:r w:rsidRPr="00C5502B">
                          <w:rPr>
                            <w:rStyle w:val="Hyperlink"/>
                          </w:rPr>
                          <w:t>Neue Planhinweiskarten für Windkraft und Freiflächen-Photovoltaik: Baden-Württemberg.de</w:t>
                        </w:r>
                      </w:hyperlink>
                    </w:p>
                    <w:p w14:paraId="53A3E681" w14:textId="02250081" w:rsidR="00F93CB5" w:rsidRDefault="00F93CB5" w:rsidP="00F93CB5">
                      <w:pPr>
                        <w:pStyle w:val="Listenabsatz"/>
                        <w:numPr>
                          <w:ilvl w:val="0"/>
                          <w:numId w:val="33"/>
                        </w:numPr>
                      </w:pPr>
                      <w:hyperlink r:id="rId18" w:history="1">
                        <w:r w:rsidRPr="00B714BE">
                          <w:rPr>
                            <w:rStyle w:val="Hyperlink"/>
                          </w:rPr>
                          <w:t>Karten - Energieatlas</w:t>
                        </w:r>
                      </w:hyperlink>
                      <w:r w:rsidR="002A0849">
                        <w:t xml:space="preserve"> (mit </w:t>
                      </w:r>
                      <w:r w:rsidR="004B5710">
                        <w:t>berechnetem Gebäudewärmebedarf auch als GIS Datei)</w:t>
                      </w:r>
                    </w:p>
                    <w:p w14:paraId="51CED846" w14:textId="77777777" w:rsidR="00F93CB5" w:rsidRDefault="00F93CB5" w:rsidP="00F93CB5">
                      <w:pPr>
                        <w:pStyle w:val="Listenabsatz"/>
                        <w:numPr>
                          <w:ilvl w:val="0"/>
                          <w:numId w:val="33"/>
                        </w:numPr>
                      </w:pPr>
                      <w:hyperlink r:id="rId19" w:history="1">
                        <w:r w:rsidRPr="00970934">
                          <w:rPr>
                            <w:rStyle w:val="Hyperlink"/>
                          </w:rPr>
                          <w:t>Geothermie</w:t>
                        </w:r>
                      </w:hyperlink>
                      <w:r>
                        <w:t xml:space="preserve"> und </w:t>
                      </w:r>
                      <w:hyperlink r:id="rId20" w:history="1">
                        <w:r w:rsidRPr="00BD28BA">
                          <w:rPr>
                            <w:rStyle w:val="Hyperlink"/>
                          </w:rPr>
                          <w:t>Erdwärmesonden-Potenzial</w:t>
                        </w:r>
                      </w:hyperlink>
                    </w:p>
                    <w:p w14:paraId="074BE779" w14:textId="77777777" w:rsidR="00F93CB5" w:rsidRDefault="00F93CB5" w:rsidP="00F93CB5">
                      <w:pPr>
                        <w:pStyle w:val="Listenabsatz"/>
                        <w:numPr>
                          <w:ilvl w:val="0"/>
                          <w:numId w:val="33"/>
                        </w:numPr>
                        <w:spacing w:after="0"/>
                      </w:pPr>
                      <w:hyperlink r:id="rId21" w:history="1">
                        <w:r w:rsidRPr="007014E4">
                          <w:rPr>
                            <w:rStyle w:val="Hyperlink"/>
                          </w:rPr>
                          <w:t>Tiefengeothermie</w:t>
                        </w:r>
                      </w:hyperlink>
                    </w:p>
                    <w:p w14:paraId="4BDFB8A3" w14:textId="73D5E923" w:rsidR="00765180" w:rsidRDefault="00212E75" w:rsidP="00212E75">
                      <w:r w:rsidRPr="00212E75">
                        <w:t>Das Leistungsverzeichnis für Planerleistungen für eine BEW-Förderung, Modul 1, Stufe 1 (vorwiegend für Kommunen), entspricht nicht den Anforderungen einer öffentlichen Ausschreibung und muss daher ergänzt werden.</w:t>
                      </w:r>
                    </w:p>
                  </w:txbxContent>
                </v:textbox>
                <w10:wrap type="topAndBottom"/>
              </v:shape>
            </w:pict>
          </mc:Fallback>
        </mc:AlternateContent>
      </w:r>
      <w:r w:rsidR="00160D2A" w:rsidRPr="00160D2A">
        <w:rPr>
          <w:rStyle w:val="Fett"/>
        </w:rPr>
        <w:t>Allgemeine Hinweise KEA-BW</w:t>
      </w:r>
    </w:p>
    <w:p w14:paraId="7208B2D5" w14:textId="77777777" w:rsidR="007D59D4" w:rsidRDefault="007D59D4" w:rsidP="005E52D0"/>
    <w:p w14:paraId="2383C406" w14:textId="07B79B73" w:rsidR="009F0D7D" w:rsidRDefault="009F0D7D" w:rsidP="009F0D7D">
      <w:r>
        <w:t xml:space="preserve">Die Machbarkeitsstudie stellt die wirtschaftliche und technische </w:t>
      </w:r>
      <w:r w:rsidRPr="00FD3386">
        <w:t xml:space="preserve">Umsetzbarkeit von </w:t>
      </w:r>
      <w:commentRangeStart w:id="0"/>
      <w:r w:rsidRPr="00FD3386">
        <w:t>neu zu bauenden Wärmenetzen</w:t>
      </w:r>
      <w:commentRangeEnd w:id="0"/>
      <w:r w:rsidR="00CB4E03" w:rsidRPr="00FD3386">
        <w:rPr>
          <w:rStyle w:val="Kommentarzeichen"/>
        </w:rPr>
        <w:commentReference w:id="0"/>
      </w:r>
      <w:r w:rsidRPr="00FD3386">
        <w:t xml:space="preserve"> dar, di</w:t>
      </w:r>
      <w:r>
        <w:t xml:space="preserve">e einen Mindestanteil von 75 % erneuerbarer Energien und/oder Abwärme an der </w:t>
      </w:r>
      <w:proofErr w:type="spellStart"/>
      <w:r>
        <w:t>Wärmeeinspeisemenge</w:t>
      </w:r>
      <w:proofErr w:type="spellEnd"/>
      <w:r>
        <w:t xml:space="preserve"> vorweisen </w:t>
      </w:r>
      <w:r w:rsidR="00D17CE8">
        <w:t>müssen</w:t>
      </w:r>
      <w:r>
        <w:t>.</w:t>
      </w:r>
    </w:p>
    <w:p w14:paraId="3B49BEC6" w14:textId="02119A25" w:rsidR="00914E02" w:rsidRDefault="00914E02" w:rsidP="00914E02">
      <w:r w:rsidRPr="00076AB2">
        <w:t xml:space="preserve">Die Machbarkeitsstudie </w:t>
      </w:r>
      <w:r w:rsidR="00593DAE" w:rsidRPr="00076AB2">
        <w:t>beinhaltet</w:t>
      </w:r>
      <w:r w:rsidRPr="00076AB2">
        <w:t xml:space="preserve"> alle Informationen, für alle technischen Einrichtungen und Anlagen </w:t>
      </w:r>
      <w:r w:rsidR="00DE71EE" w:rsidRPr="00076AB2">
        <w:t>der Grundlagenermittlung (</w:t>
      </w:r>
      <w:r w:rsidRPr="007737DD">
        <w:rPr>
          <w:b/>
          <w:bCs/>
        </w:rPr>
        <w:t>L</w:t>
      </w:r>
      <w:r w:rsidRPr="00076AB2">
        <w:t>eistungs</w:t>
      </w:r>
      <w:r w:rsidRPr="007737DD">
        <w:rPr>
          <w:b/>
          <w:bCs/>
        </w:rPr>
        <w:t>p</w:t>
      </w:r>
      <w:r w:rsidRPr="00076AB2">
        <w:t>hase 1</w:t>
      </w:r>
      <w:r w:rsidR="00DE71EE" w:rsidRPr="00076AB2">
        <w:t>)</w:t>
      </w:r>
      <w:r w:rsidRPr="00076AB2">
        <w:t xml:space="preserve"> </w:t>
      </w:r>
      <w:r w:rsidR="00DE71EE" w:rsidRPr="00076AB2">
        <w:t xml:space="preserve">und Vorplanung </w:t>
      </w:r>
      <w:r w:rsidR="001D762F" w:rsidRPr="00076AB2">
        <w:t>(LP</w:t>
      </w:r>
      <w:r w:rsidR="00EC08AA">
        <w:t xml:space="preserve"> </w:t>
      </w:r>
      <w:r w:rsidR="001D762F" w:rsidRPr="00076AB2">
        <w:t xml:space="preserve">2) </w:t>
      </w:r>
      <w:r w:rsidRPr="00076AB2">
        <w:t>der einschlägigen Leistungsbilder.</w:t>
      </w:r>
    </w:p>
    <w:p w14:paraId="6EAE87A0" w14:textId="6BF85F9C" w:rsidR="009F0D7D" w:rsidRDefault="009F0D7D" w:rsidP="009F0D7D">
      <w:r>
        <w:t xml:space="preserve">Die </w:t>
      </w:r>
      <w:r w:rsidR="007737DD">
        <w:t>Entwurfsplanung (</w:t>
      </w:r>
      <w:r>
        <w:t>L</w:t>
      </w:r>
      <w:r w:rsidR="00EC08AA">
        <w:t>P 3</w:t>
      </w:r>
      <w:r>
        <w:t xml:space="preserve">) und </w:t>
      </w:r>
      <w:r w:rsidR="00EC08AA">
        <w:t xml:space="preserve">Genehmigungsplanung (LP </w:t>
      </w:r>
      <w:r>
        <w:t>4</w:t>
      </w:r>
      <w:r w:rsidR="00EC08AA">
        <w:t>)</w:t>
      </w:r>
      <w:r>
        <w:t xml:space="preserve"> sind von einem Wärmenetz-Errichter zu einem späteren Zeitpunkt in einem weiteren </w:t>
      </w:r>
      <w:r w:rsidR="00256A83">
        <w:t xml:space="preserve">BEW </w:t>
      </w:r>
      <w:r>
        <w:t>Modul 1</w:t>
      </w:r>
      <w:r w:rsidR="00993A4B" w:rsidRPr="00993A4B">
        <w:t xml:space="preserve"> </w:t>
      </w:r>
      <w:r w:rsidR="00993A4B">
        <w:t>Antrag</w:t>
      </w:r>
      <w:r>
        <w:t>, Stufe 2</w:t>
      </w:r>
      <w:r w:rsidR="00BB5E76">
        <w:t xml:space="preserve"> durchzuführen</w:t>
      </w:r>
      <w:r>
        <w:t>.</w:t>
      </w:r>
    </w:p>
    <w:p w14:paraId="0E735E13" w14:textId="77777777" w:rsidR="00B855F2" w:rsidRDefault="00B855F2" w:rsidP="00DC19DF">
      <w:pPr>
        <w:pStyle w:val="berschrift1"/>
      </w:pPr>
      <w:r w:rsidRPr="00B855F2">
        <w:t>Ausschreibung</w:t>
      </w:r>
    </w:p>
    <w:p w14:paraId="1B644348" w14:textId="226EC474" w:rsidR="00DC19DF" w:rsidRDefault="00DC19DF" w:rsidP="00B855F2">
      <w:pPr>
        <w:pStyle w:val="berschrift2"/>
      </w:pPr>
      <w:r>
        <w:t>Grundlagen</w:t>
      </w:r>
    </w:p>
    <w:p w14:paraId="669C9DC2" w14:textId="7E45B1E5" w:rsidR="00CC103D" w:rsidRDefault="00CE3C46" w:rsidP="002001B6">
      <w:pPr>
        <w:rPr>
          <w:rStyle w:val="Hyperlink"/>
        </w:rPr>
      </w:pPr>
      <w:r w:rsidRPr="00CE3C46">
        <w:t xml:space="preserve">Die Leistungen sind auf Basis der beiliegenden </w:t>
      </w:r>
      <w:commentRangeStart w:id="1"/>
      <w:r w:rsidRPr="00CE3C46">
        <w:t xml:space="preserve">Projektskizze </w:t>
      </w:r>
      <w:commentRangeEnd w:id="1"/>
      <w:r w:rsidR="00866D8F">
        <w:rPr>
          <w:rStyle w:val="Kommentarzeichen"/>
        </w:rPr>
        <w:commentReference w:id="1"/>
      </w:r>
      <w:r w:rsidRPr="00CE3C46">
        <w:t>und des kommunalen Wärmeplans, der unte</w:t>
      </w:r>
      <w:r>
        <w:t xml:space="preserve">r </w:t>
      </w:r>
      <w:commentRangeStart w:id="2"/>
      <w:r w:rsidR="004672B0">
        <w:t>__________</w:t>
      </w:r>
      <w:commentRangeEnd w:id="2"/>
      <w:r w:rsidR="004672B0">
        <w:rPr>
          <w:rStyle w:val="Kommentarzeichen"/>
        </w:rPr>
        <w:commentReference w:id="2"/>
      </w:r>
      <w:r w:rsidR="004672B0">
        <w:t xml:space="preserve"> </w:t>
      </w:r>
      <w:r w:rsidR="00DB099F">
        <w:t>zu</w:t>
      </w:r>
      <w:r w:rsidR="00FB536D" w:rsidRPr="00FB536D">
        <w:t xml:space="preserve">r Verfügung steht, anzubieten. Die anzubietenden </w:t>
      </w:r>
      <w:r w:rsidR="00640A65">
        <w:t>L</w:t>
      </w:r>
      <w:r w:rsidR="00FB536D" w:rsidRPr="00FB536D">
        <w:t>eistungen ergeben sich auch aus der BEW-Richtlinie und den zugehörigen</w:t>
      </w:r>
      <w:r w:rsidR="00FB536D">
        <w:t xml:space="preserve"> </w:t>
      </w:r>
      <w:hyperlink r:id="rId26" w:history="1">
        <w:r w:rsidR="00690A4C" w:rsidRPr="00ED5E01">
          <w:rPr>
            <w:rStyle w:val="Hyperlink"/>
          </w:rPr>
          <w:t>BAFA Merkblättern</w:t>
        </w:r>
      </w:hyperlink>
      <w:r w:rsidR="00690A4C" w:rsidRPr="00984593">
        <w:rPr>
          <w:rStyle w:val="Hyperlink"/>
        </w:rPr>
        <w:t>.</w:t>
      </w:r>
    </w:p>
    <w:p w14:paraId="4DB546E3" w14:textId="7725B358" w:rsidR="00D165F6" w:rsidRDefault="00D165F6" w:rsidP="002A64DF">
      <w:r>
        <w:t>BEW</w:t>
      </w:r>
      <w:r w:rsidR="518EF05F">
        <w:t>-</w:t>
      </w:r>
      <w:r>
        <w:t>Anforderungen an die Machbarkeitsstudie</w:t>
      </w:r>
      <w:r w:rsidR="602334B0">
        <w:t xml:space="preserve"> sind</w:t>
      </w:r>
      <w:r w:rsidR="00607F34">
        <w:t xml:space="preserve"> unter anderem</w:t>
      </w:r>
      <w:r w:rsidR="002A64DF">
        <w:t>:</w:t>
      </w:r>
    </w:p>
    <w:p w14:paraId="4BAB293E" w14:textId="07995AD9" w:rsidR="002C22F1" w:rsidRPr="002C22F1" w:rsidRDefault="008E0893" w:rsidP="002C22F1">
      <w:pPr>
        <w:pStyle w:val="Listenabsatz"/>
        <w:numPr>
          <w:ilvl w:val="1"/>
          <w:numId w:val="34"/>
        </w:numPr>
      </w:pPr>
      <w:r w:rsidRPr="00B47C95">
        <w:t>IST-Analyse des Untersuchungsgebietes</w:t>
      </w:r>
    </w:p>
    <w:p w14:paraId="7F6C0796" w14:textId="77777777" w:rsidR="008E0893" w:rsidRDefault="008E0893" w:rsidP="008E0893">
      <w:pPr>
        <w:pStyle w:val="Listenabsatz"/>
        <w:numPr>
          <w:ilvl w:val="1"/>
          <w:numId w:val="34"/>
        </w:numPr>
      </w:pPr>
      <w:r w:rsidRPr="001F35EC">
        <w:lastRenderedPageBreak/>
        <w:t>Potentialermittlung erneuerbarer Energien und Abwärme</w:t>
      </w:r>
    </w:p>
    <w:p w14:paraId="759E8A06" w14:textId="69BFAE14" w:rsidR="008D55AE" w:rsidRPr="002C22F1" w:rsidRDefault="008E0893" w:rsidP="000F0411">
      <w:pPr>
        <w:pStyle w:val="Listenabsatz"/>
        <w:numPr>
          <w:ilvl w:val="1"/>
          <w:numId w:val="34"/>
        </w:numPr>
      </w:pPr>
      <w:r w:rsidRPr="005E2BC3">
        <w:t>SOLL-Analyse des Wärmenetzes (inkl. Primärenergieeinsparung und CO2-Einsparung)</w:t>
      </w:r>
      <w:r w:rsidR="00F50A49">
        <w:t xml:space="preserve">; </w:t>
      </w:r>
      <w:r w:rsidR="008D55AE">
        <w:t xml:space="preserve">Ergänzung BEW Merkblatt: </w:t>
      </w:r>
      <w:r w:rsidR="00362D76" w:rsidRPr="00D86C97">
        <w:t>Analyse des Wärmeerzeugerportfolios unter Berücksichtigung der Anforderungen an ein Wärmenetzsystem. Durchführung einer Variantenbetrachtung zur Ermittlung einer favorisierten und wirtschaftlichen Wärmeversorgung im Untersuchungsgebiet.</w:t>
      </w:r>
      <w:r w:rsidR="00362D76">
        <w:t xml:space="preserve"> </w:t>
      </w:r>
      <w:r w:rsidR="008D55AE" w:rsidRPr="002C22F1">
        <w:t xml:space="preserve">Unter Einbeziehung geplanter oder voraussichtlicher Maßnahmen in der Erzeugung werden für das Jahr 2040 bis zu </w:t>
      </w:r>
      <w:commentRangeStart w:id="3"/>
      <w:r w:rsidR="008D55AE" w:rsidRPr="002C22F1">
        <w:rPr>
          <w:highlight w:val="lightGray"/>
        </w:rPr>
        <w:t>zwei</w:t>
      </w:r>
      <w:r w:rsidR="008D55AE" w:rsidRPr="002C22F1">
        <w:t xml:space="preserve"> </w:t>
      </w:r>
      <w:commentRangeEnd w:id="3"/>
      <w:r w:rsidR="004554E9">
        <w:rPr>
          <w:rStyle w:val="Kommentarzeichen"/>
        </w:rPr>
        <w:commentReference w:id="3"/>
      </w:r>
      <w:r w:rsidR="008D55AE" w:rsidRPr="002C22F1">
        <w:t>Erzeugungskonzepte erarbeitet, die eine klimaneutrale Wärmebereitstellung ermöglichen. In die Erstellung der Erzeugungskonzepte fließen die Ergebnisse der Potenzialanalysen, der Bedarfsentwicklung sowie der Maßnahmen aus dem Netzkonzept ein.</w:t>
      </w:r>
    </w:p>
    <w:p w14:paraId="3DD3557D" w14:textId="2C119607" w:rsidR="008E0893" w:rsidRPr="00B158E6" w:rsidRDefault="008E0893" w:rsidP="008E0893">
      <w:pPr>
        <w:pStyle w:val="Listenabsatz"/>
        <w:numPr>
          <w:ilvl w:val="1"/>
          <w:numId w:val="34"/>
        </w:numPr>
      </w:pPr>
      <w:r>
        <w:t>Kostenrahmen</w:t>
      </w:r>
      <w:r w:rsidR="00F50A49">
        <w:t>;</w:t>
      </w:r>
      <w:r w:rsidR="00024531">
        <w:t xml:space="preserve"> Ergänzung BEW Merkblatt</w:t>
      </w:r>
      <w:r w:rsidR="00024531" w:rsidRPr="00B158E6">
        <w:t xml:space="preserve">: Die Wirtschaftlichkeitsanalyse erfolgt im Rahmen der Bearbeitung für bis zu </w:t>
      </w:r>
      <w:r w:rsidR="00024531" w:rsidRPr="00EC45FA">
        <w:rPr>
          <w:highlight w:val="lightGray"/>
        </w:rPr>
        <w:t>zwei</w:t>
      </w:r>
      <w:r w:rsidR="00024531" w:rsidRPr="00B158E6">
        <w:t xml:space="preserve"> Varianten.</w:t>
      </w:r>
    </w:p>
    <w:p w14:paraId="2EDE57D6" w14:textId="761B59E8" w:rsidR="008E0893" w:rsidRDefault="008E0893" w:rsidP="000F0411">
      <w:pPr>
        <w:pStyle w:val="Listenabsatz"/>
        <w:numPr>
          <w:ilvl w:val="1"/>
          <w:numId w:val="34"/>
        </w:numPr>
      </w:pPr>
      <w:r w:rsidRPr="0052488A">
        <w:t>Pfad zur Treibhausgasneutralität mit den Wegmarken 2030, 2035, 2040</w:t>
      </w:r>
      <w:r>
        <w:t xml:space="preserve"> (Ende 2040 in BW klimaneutral)</w:t>
      </w:r>
    </w:p>
    <w:p w14:paraId="0C247E53" w14:textId="13C0DF18" w:rsidR="00D80AA4" w:rsidRDefault="1FD2A256" w:rsidP="00D80AA4">
      <w:pPr>
        <w:pStyle w:val="berschrift2"/>
      </w:pPr>
      <w:r>
        <w:t xml:space="preserve">Anforderungen an die </w:t>
      </w:r>
      <w:r w:rsidR="00D80AA4">
        <w:t>Zusammenarbeit</w:t>
      </w:r>
      <w:r w:rsidR="47999BD8">
        <w:t xml:space="preserve"> mit dem Auftraggeber</w:t>
      </w:r>
    </w:p>
    <w:p w14:paraId="69CF4D41" w14:textId="17B36388" w:rsidR="00CE0337" w:rsidRDefault="38579BEB" w:rsidP="00CE0337">
      <w:r w:rsidRPr="08A6880D">
        <w:rPr>
          <w:rFonts w:eastAsia="Segoe UI"/>
        </w:rPr>
        <w:t xml:space="preserve">Der Auftragnehmer führt die erhobenen Daten in einem Geoinformationssystem (GIS) zusammen. </w:t>
      </w:r>
      <w:r w:rsidR="00CE0337">
        <w:t xml:space="preserve">Der Datenaustausch im Projektverlauf erfolgt über nicht geschützte PDF, </w:t>
      </w:r>
      <w:commentRangeStart w:id="4"/>
      <w:proofErr w:type="spellStart"/>
      <w:r w:rsidR="00CE0337">
        <w:t>Shape</w:t>
      </w:r>
      <w:r w:rsidR="00A6292F">
        <w:t>file</w:t>
      </w:r>
      <w:proofErr w:type="spellEnd"/>
      <w:r w:rsidR="00CE0337">
        <w:t xml:space="preserve"> </w:t>
      </w:r>
      <w:commentRangeEnd w:id="4"/>
      <w:r w:rsidR="002C7C8B">
        <w:rPr>
          <w:rStyle w:val="Kommentarzeichen"/>
        </w:rPr>
        <w:commentReference w:id="4"/>
      </w:r>
      <w:r w:rsidR="00CE0337">
        <w:t>und Excel-Dateien.</w:t>
      </w:r>
    </w:p>
    <w:p w14:paraId="55AFF290" w14:textId="1AD95BE9" w:rsidR="001A2009" w:rsidRDefault="001A2009" w:rsidP="001A2009">
      <w:r>
        <w:t>Sämtliche Daten, z. B. Geodaten, Präsentationen, Berichte usw. müssen dem Auftraggeber im Microsoft-Office-Format (nicht gesperrt, z. B. als Excel-Datei, wobei aufw</w:t>
      </w:r>
      <w:r w:rsidR="1F1E6F33">
        <w:t>ä</w:t>
      </w:r>
      <w:r>
        <w:t>ndige Berechnungen als geistiges Eigentum der Planer nicht übergeben werden müssen) und als GIS-Datei zur Verfügung gestellt werden, und zwar jederzeit auf Anforderung und zum Projektabschluss</w:t>
      </w:r>
      <w:r w:rsidR="00DE34EF">
        <w:t>, die Daten müssen vom Auftraggeber ohne Passwortschutz veränderbar sein</w:t>
      </w:r>
      <w:r>
        <w:t>.</w:t>
      </w:r>
    </w:p>
    <w:p w14:paraId="5171F6E7" w14:textId="35DE043A" w:rsidR="001A2009" w:rsidRDefault="001A2009" w:rsidP="001A2009">
      <w:r>
        <w:t xml:space="preserve">Der Abschlussbericht ist in </w:t>
      </w:r>
      <w:commentRangeStart w:id="5"/>
      <w:r w:rsidRPr="00746056">
        <w:rPr>
          <w:highlight w:val="lightGray"/>
        </w:rPr>
        <w:t>zwei</w:t>
      </w:r>
      <w:r>
        <w:t xml:space="preserve"> </w:t>
      </w:r>
      <w:commentRangeEnd w:id="5"/>
      <w:r w:rsidR="00F83D5B">
        <w:rPr>
          <w:rStyle w:val="Kommentarzeichen"/>
        </w:rPr>
        <w:commentReference w:id="5"/>
      </w:r>
      <w:r>
        <w:t xml:space="preserve">Sitzungen den Gremien </w:t>
      </w:r>
      <w:r w:rsidR="00140C25">
        <w:t xml:space="preserve">(z.B. dem Gemeinderat) </w:t>
      </w:r>
      <w:r>
        <w:t>zu präsentieren.</w:t>
      </w:r>
    </w:p>
    <w:p w14:paraId="6CD8F9B4" w14:textId="27B24738" w:rsidR="001A2009" w:rsidRDefault="2F4AD463" w:rsidP="001A2009">
      <w:r>
        <w:t xml:space="preserve">Zur Sicherstellung eines nahtlosen Übergangs in die nächste Phase der Machbarkeitsstudie </w:t>
      </w:r>
      <w:r w:rsidR="5FD510CB">
        <w:t xml:space="preserve">gemäß </w:t>
      </w:r>
      <w:r w:rsidR="001A2009">
        <w:t xml:space="preserve">BEW-Förderung, Modul 1, Stufe </w:t>
      </w:r>
      <w:r w:rsidR="00CA0DF0">
        <w:t>2</w:t>
      </w:r>
      <w:r w:rsidR="001A2009">
        <w:t xml:space="preserve">, ist bei Bedarf </w:t>
      </w:r>
      <w:r w:rsidR="001A2009" w:rsidRPr="00C20E9C">
        <w:t xml:space="preserve">eine weitere </w:t>
      </w:r>
      <w:r w:rsidR="0C555EBF" w:rsidRPr="00C20E9C">
        <w:t>spätere</w:t>
      </w:r>
      <w:r w:rsidR="007626BA" w:rsidRPr="00C20E9C">
        <w:t xml:space="preserve"> </w:t>
      </w:r>
      <w:r w:rsidR="001A2009" w:rsidRPr="00C20E9C">
        <w:t xml:space="preserve">Abstimmung </w:t>
      </w:r>
      <w:r w:rsidR="00851A13" w:rsidRPr="00C20E9C">
        <w:t xml:space="preserve">mit dem </w:t>
      </w:r>
      <w:r w:rsidR="0066175B">
        <w:t xml:space="preserve">zukünftigen Wärmenetzbetreiber </w:t>
      </w:r>
      <w:r w:rsidR="00650B41" w:rsidRPr="00C20E9C">
        <w:t xml:space="preserve">bzw. </w:t>
      </w:r>
      <w:r w:rsidR="2708FB0A" w:rsidRPr="00C20E9C">
        <w:t xml:space="preserve">Erbauer des Wärmenetzes </w:t>
      </w:r>
      <w:r w:rsidR="001A2009" w:rsidRPr="00C20E9C">
        <w:t xml:space="preserve">erforderlich. </w:t>
      </w:r>
      <w:r w:rsidR="00600CA0" w:rsidRPr="00600CA0">
        <w:t>Die Vergütung hierfür erfolgt aufwandsbasiert gemäß de</w:t>
      </w:r>
      <w:r w:rsidR="00696C9F">
        <w:t>m</w:t>
      </w:r>
      <w:r w:rsidR="00600CA0" w:rsidRPr="00600CA0">
        <w:t xml:space="preserve"> vereinbarten Tagessatz.</w:t>
      </w:r>
    </w:p>
    <w:p w14:paraId="16ACE105" w14:textId="102FE577" w:rsidR="00FB2B93" w:rsidRDefault="00FB2B93" w:rsidP="00FB2B93">
      <w:pPr>
        <w:pStyle w:val="berschrift2"/>
      </w:pPr>
      <w:r>
        <w:t>Leistungen</w:t>
      </w:r>
    </w:p>
    <w:p w14:paraId="5F492AB7" w14:textId="154F295E" w:rsidR="003E261F" w:rsidRDefault="003E261F" w:rsidP="001A2009">
      <w:r>
        <w:t xml:space="preserve">Es sind </w:t>
      </w:r>
      <w:r w:rsidR="00556ABC">
        <w:t>nachfolgenden Leistungen</w:t>
      </w:r>
      <w:r w:rsidR="00C81B28">
        <w:t>,</w:t>
      </w:r>
      <w:r w:rsidR="00383CF9">
        <w:t xml:space="preserve"> ergänzend</w:t>
      </w:r>
      <w:r w:rsidR="008B0491">
        <w:t xml:space="preserve"> zu den </w:t>
      </w:r>
      <w:r w:rsidR="008B0491" w:rsidRPr="00DB4087">
        <w:t>Anforderungen der BAFA</w:t>
      </w:r>
      <w:r w:rsidR="0032399A" w:rsidRPr="00DB4087">
        <w:t xml:space="preserve"> und der </w:t>
      </w:r>
      <w:commentRangeStart w:id="6"/>
      <w:r w:rsidR="0032399A" w:rsidRPr="0032399A">
        <w:rPr>
          <w:highlight w:val="yellow"/>
        </w:rPr>
        <w:t>HOAI</w:t>
      </w:r>
      <w:commentRangeEnd w:id="6"/>
      <w:r w:rsidR="004100B9">
        <w:rPr>
          <w:rStyle w:val="Kommentarzeichen"/>
        </w:rPr>
        <w:commentReference w:id="6"/>
      </w:r>
      <w:r w:rsidR="00C81B28">
        <w:t>,</w:t>
      </w:r>
      <w:r w:rsidR="008B0491">
        <w:t xml:space="preserve"> zu </w:t>
      </w:r>
      <w:r w:rsidR="00297D37">
        <w:t>erbringen:</w:t>
      </w:r>
    </w:p>
    <w:p w14:paraId="7F46DF56" w14:textId="5C1E4B3F" w:rsidR="00231056" w:rsidRDefault="00C81F03" w:rsidP="00AC291F">
      <w:pPr>
        <w:pStyle w:val="Listenabsatz"/>
        <w:numPr>
          <w:ilvl w:val="0"/>
          <w:numId w:val="34"/>
        </w:numPr>
      </w:pPr>
      <w:r>
        <w:t xml:space="preserve">Grundlagenermittlung - </w:t>
      </w:r>
      <w:r w:rsidR="00AC291F">
        <w:t>Leistungsphase 1</w:t>
      </w:r>
    </w:p>
    <w:p w14:paraId="1643CCA7" w14:textId="50A77D5A" w:rsidR="000863A2" w:rsidRPr="00DB4087" w:rsidRDefault="00231056" w:rsidP="00231056">
      <w:pPr>
        <w:pStyle w:val="Listenabsatz"/>
        <w:numPr>
          <w:ilvl w:val="1"/>
          <w:numId w:val="34"/>
        </w:numPr>
      </w:pPr>
      <w:r w:rsidRPr="00DB4087">
        <w:t xml:space="preserve">Ermittlung und Darstellung der </w:t>
      </w:r>
      <w:r w:rsidR="35257CE7" w:rsidRPr="00DB4087">
        <w:t xml:space="preserve">lokalen </w:t>
      </w:r>
      <w:r w:rsidRPr="00DB4087">
        <w:t>Potenziale</w:t>
      </w:r>
      <w:r w:rsidR="000863A2" w:rsidRPr="00DB4087">
        <w:t xml:space="preserve"> zur Wärmeerzeugung</w:t>
      </w:r>
    </w:p>
    <w:p w14:paraId="32841897" w14:textId="2D4E44A9" w:rsidR="003017A4" w:rsidRPr="00DB4087" w:rsidRDefault="003017A4" w:rsidP="00231056">
      <w:pPr>
        <w:pStyle w:val="Listenabsatz"/>
        <w:numPr>
          <w:ilvl w:val="1"/>
          <w:numId w:val="34"/>
        </w:numPr>
      </w:pPr>
      <w:r w:rsidRPr="00DB4087">
        <w:t xml:space="preserve">Ermittlung des Wärmebedarfs </w:t>
      </w:r>
      <w:r w:rsidR="001B173C">
        <w:t xml:space="preserve">mit </w:t>
      </w:r>
      <w:r w:rsidR="001B173C" w:rsidRPr="001B173C">
        <w:t xml:space="preserve">Witterungsbereinigung </w:t>
      </w:r>
      <w:r w:rsidRPr="00DB4087">
        <w:t xml:space="preserve">im Untersuchungsgebiet und </w:t>
      </w:r>
      <w:r w:rsidR="00B022C9" w:rsidRPr="00DB4087">
        <w:t>Erfassung im Plan (GIS)</w:t>
      </w:r>
    </w:p>
    <w:p w14:paraId="369C7CA1" w14:textId="5A4126EA" w:rsidR="00BA364D" w:rsidRDefault="000863A2" w:rsidP="00BA364D">
      <w:pPr>
        <w:pStyle w:val="Listenabsatz"/>
        <w:numPr>
          <w:ilvl w:val="1"/>
          <w:numId w:val="34"/>
        </w:numPr>
      </w:pPr>
      <w:r>
        <w:t xml:space="preserve">Ermittlung und </w:t>
      </w:r>
      <w:r w:rsidRPr="00CB676F">
        <w:t xml:space="preserve">Abstimmung mit mindesten </w:t>
      </w:r>
      <w:commentRangeStart w:id="7"/>
      <w:r w:rsidRPr="00CB676F">
        <w:t>5</w:t>
      </w:r>
      <w:commentRangeEnd w:id="7"/>
      <w:r w:rsidR="00A32C22" w:rsidRPr="00CB676F">
        <w:rPr>
          <w:rStyle w:val="Kommentarzeichen"/>
        </w:rPr>
        <w:commentReference w:id="7"/>
      </w:r>
      <w:r w:rsidRPr="00CB676F">
        <w:t xml:space="preserve"> möglichen Ankerkunden</w:t>
      </w:r>
      <w:r w:rsidR="00445EBE" w:rsidRPr="00CB676F">
        <w:t xml:space="preserve">, hierfür </w:t>
      </w:r>
      <w:r w:rsidR="00AF604D" w:rsidRPr="00CB676F">
        <w:t>sollte</w:t>
      </w:r>
      <w:r w:rsidR="00445EBE" w:rsidRPr="00CB676F">
        <w:t xml:space="preserve"> auch eine Internetabfrage (z.B. Microsoft Forms) </w:t>
      </w:r>
      <w:r w:rsidR="00CB676F" w:rsidRPr="00CB676F">
        <w:t>vorgeschlagen</w:t>
      </w:r>
      <w:r w:rsidR="00CB676F">
        <w:t xml:space="preserve"> werden zur einfachen Anfrage </w:t>
      </w:r>
      <w:r w:rsidR="00445EBE">
        <w:t>weitere</w:t>
      </w:r>
      <w:r w:rsidR="00CB676F">
        <w:t>r</w:t>
      </w:r>
      <w:r w:rsidR="00445EBE">
        <w:t xml:space="preserve"> </w:t>
      </w:r>
      <w:r w:rsidR="00BA35EF">
        <w:t>Wärmekunden</w:t>
      </w:r>
    </w:p>
    <w:p w14:paraId="5462EBF5" w14:textId="24554108" w:rsidR="00556ABC" w:rsidRDefault="00556ABC" w:rsidP="00BA364D">
      <w:pPr>
        <w:pStyle w:val="Listenabsatz"/>
        <w:numPr>
          <w:ilvl w:val="1"/>
          <w:numId w:val="34"/>
        </w:numPr>
      </w:pPr>
      <w:r>
        <w:t>Ermittlung und Abstimmung von</w:t>
      </w:r>
      <w:r w:rsidR="649F60EA">
        <w:t xml:space="preserve"> künftigen</w:t>
      </w:r>
      <w:r>
        <w:t xml:space="preserve"> </w:t>
      </w:r>
      <w:commentRangeStart w:id="8"/>
      <w:r>
        <w:t>Energiepreis</w:t>
      </w:r>
      <w:r w:rsidR="3244BD26">
        <w:t>entwicklung</w:t>
      </w:r>
      <w:r>
        <w:t>en</w:t>
      </w:r>
      <w:commentRangeEnd w:id="8"/>
      <w:r>
        <w:rPr>
          <w:rStyle w:val="Kommentarzeichen"/>
        </w:rPr>
        <w:commentReference w:id="8"/>
      </w:r>
      <w:r w:rsidR="006061B3">
        <w:t xml:space="preserve">, hierfür sind geeignete Studien zu </w:t>
      </w:r>
      <w:r>
        <w:t>empfehlen</w:t>
      </w:r>
    </w:p>
    <w:p w14:paraId="374C85C4" w14:textId="329CCCE0" w:rsidR="00BA364D" w:rsidRDefault="00C81F03" w:rsidP="00BA364D">
      <w:pPr>
        <w:pStyle w:val="Listenabsatz"/>
        <w:numPr>
          <w:ilvl w:val="0"/>
          <w:numId w:val="34"/>
        </w:numPr>
      </w:pPr>
      <w:r>
        <w:t xml:space="preserve">Vorplanung </w:t>
      </w:r>
      <w:r w:rsidR="000F0195">
        <w:t xml:space="preserve">- </w:t>
      </w:r>
      <w:r>
        <w:t>Leistungsphase 2</w:t>
      </w:r>
    </w:p>
    <w:p w14:paraId="1C3E57C4" w14:textId="3FC609CF" w:rsidR="00CC3C89" w:rsidRDefault="009607B6" w:rsidP="00CA545B">
      <w:pPr>
        <w:pStyle w:val="Listenabsatz"/>
        <w:numPr>
          <w:ilvl w:val="1"/>
          <w:numId w:val="34"/>
        </w:numPr>
      </w:pPr>
      <w:r>
        <w:lastRenderedPageBreak/>
        <w:t xml:space="preserve">Auf Basis der Potenziale </w:t>
      </w:r>
      <w:r w:rsidR="002A64DF">
        <w:t xml:space="preserve">mindestens </w:t>
      </w:r>
      <w:commentRangeStart w:id="9"/>
      <w:r w:rsidR="000F0411" w:rsidRPr="000549ED">
        <w:rPr>
          <w:highlight w:val="lightGray"/>
        </w:rPr>
        <w:t>zwei</w:t>
      </w:r>
      <w:r w:rsidR="000F0411">
        <w:t xml:space="preserve"> Wärmeerzeugungen</w:t>
      </w:r>
      <w:r w:rsidR="00771DE3">
        <w:t xml:space="preserve"> (bestehend aus unterschiedlichen </w:t>
      </w:r>
      <w:r w:rsidR="00515A0E">
        <w:t>T</w:t>
      </w:r>
      <w:r w:rsidR="001E01CB">
        <w:t>echnologien</w:t>
      </w:r>
      <w:r w:rsidR="005E4CEA">
        <w:t xml:space="preserve"> unter Berücksichtigung jeweils geeigneter Standorte</w:t>
      </w:r>
      <w:r w:rsidR="00771DE3">
        <w:t>)</w:t>
      </w:r>
      <w:r w:rsidR="002A64DF">
        <w:t xml:space="preserve"> </w:t>
      </w:r>
      <w:commentRangeEnd w:id="9"/>
      <w:r w:rsidR="0055267F">
        <w:rPr>
          <w:rStyle w:val="Kommentarzeichen"/>
        </w:rPr>
        <w:commentReference w:id="9"/>
      </w:r>
      <w:r w:rsidR="002A64DF">
        <w:t>vergleichen</w:t>
      </w:r>
      <w:r w:rsidR="00551F9C">
        <w:t xml:space="preserve"> wobei auch ein zeitlicher Verlauf zu </w:t>
      </w:r>
      <w:r w:rsidR="006963E3">
        <w:t>b</w:t>
      </w:r>
      <w:r w:rsidR="00551F9C">
        <w:t>erücksichtigen ist</w:t>
      </w:r>
    </w:p>
    <w:p w14:paraId="6BE870B2" w14:textId="3D669F09" w:rsidR="004664BD" w:rsidRDefault="004664BD" w:rsidP="004664BD">
      <w:pPr>
        <w:pStyle w:val="Listenabsatz"/>
        <w:numPr>
          <w:ilvl w:val="2"/>
          <w:numId w:val="34"/>
        </w:numPr>
      </w:pPr>
      <w:commentRangeStart w:id="10"/>
      <w:r>
        <w:t xml:space="preserve">Investitionskosten </w:t>
      </w:r>
      <w:commentRangeEnd w:id="10"/>
      <w:r w:rsidR="00673927">
        <w:rPr>
          <w:rStyle w:val="Kommentarzeichen"/>
        </w:rPr>
        <w:commentReference w:id="10"/>
      </w:r>
      <w:r>
        <w:t xml:space="preserve">(Grundstückspreise </w:t>
      </w:r>
      <w:r w:rsidR="001A18AD">
        <w:t xml:space="preserve">nach Angabe Auftraggeber oder </w:t>
      </w:r>
      <w:r w:rsidR="0076087F">
        <w:t>Bodenrichtwerte)</w:t>
      </w:r>
      <w:r w:rsidR="00CA545B">
        <w:t xml:space="preserve"> D</w:t>
      </w:r>
      <w:r w:rsidR="00882F44">
        <w:t>ie Hausanschlüsse werden oft direkt über die Anschlusskosten vom Kunden finanziert und sind separat auszuweisen.</w:t>
      </w:r>
    </w:p>
    <w:p w14:paraId="05D9D3E8" w14:textId="77777777" w:rsidR="00520E6F" w:rsidRDefault="00520E6F" w:rsidP="00520E6F">
      <w:pPr>
        <w:pStyle w:val="Listenabsatz"/>
        <w:numPr>
          <w:ilvl w:val="2"/>
          <w:numId w:val="34"/>
        </w:numPr>
      </w:pPr>
      <w:r>
        <w:t>Wärmegestehungskosten</w:t>
      </w:r>
    </w:p>
    <w:p w14:paraId="7CF44CA7" w14:textId="03F94FA0" w:rsidR="00394B28" w:rsidRPr="00E8026D" w:rsidRDefault="009530A1" w:rsidP="000F0411">
      <w:pPr>
        <w:pStyle w:val="Listenabsatz"/>
        <w:numPr>
          <w:ilvl w:val="1"/>
          <w:numId w:val="34"/>
        </w:numPr>
      </w:pPr>
      <w:r w:rsidRPr="00E8026D">
        <w:t xml:space="preserve">Risikoanalyse </w:t>
      </w:r>
      <w:r w:rsidR="00A10044" w:rsidRPr="00E8026D">
        <w:t xml:space="preserve">für </w:t>
      </w:r>
      <w:r w:rsidR="003F45CA" w:rsidRPr="00E8026D">
        <w:t xml:space="preserve">jede optimierte Technikvariante mit bis zu </w:t>
      </w:r>
      <w:r w:rsidR="00DA0A4F" w:rsidRPr="00E8026D">
        <w:t>5 Parametern</w:t>
      </w:r>
      <w:r w:rsidR="003F45CA" w:rsidRPr="00E8026D">
        <w:t xml:space="preserve"> z.B</w:t>
      </w:r>
      <w:r w:rsidR="00DA0A4F" w:rsidRPr="00E8026D">
        <w:t xml:space="preserve">. </w:t>
      </w:r>
      <w:r w:rsidR="00A10044" w:rsidRPr="00E8026D">
        <w:t>Energiepreise</w:t>
      </w:r>
      <w:r w:rsidR="00170955" w:rsidRPr="00E8026D">
        <w:t xml:space="preserve"> </w:t>
      </w:r>
      <w:r w:rsidR="0072589F" w:rsidRPr="00E8026D">
        <w:t xml:space="preserve">je eingesetzter Energieträger </w:t>
      </w:r>
      <w:r w:rsidR="00170955" w:rsidRPr="00E8026D">
        <w:t xml:space="preserve">mit Preissteigerung </w:t>
      </w:r>
      <w:r w:rsidR="0072589F" w:rsidRPr="00E8026D">
        <w:t>(</w:t>
      </w:r>
      <w:r w:rsidR="00170955" w:rsidRPr="00E8026D">
        <w:t>Mi</w:t>
      </w:r>
      <w:r w:rsidR="0072589F" w:rsidRPr="00E8026D">
        <w:t>nimal / Maximal)</w:t>
      </w:r>
      <w:r w:rsidR="00394B28" w:rsidRPr="00E8026D">
        <w:t xml:space="preserve">, Anschlussquote, Investitionskosten </w:t>
      </w:r>
    </w:p>
    <w:p w14:paraId="3825E182" w14:textId="0F50CD30" w:rsidR="00BA364D" w:rsidRDefault="003E2684" w:rsidP="00BA364D">
      <w:pPr>
        <w:pStyle w:val="Listenabsatz"/>
        <w:numPr>
          <w:ilvl w:val="1"/>
          <w:numId w:val="34"/>
        </w:numPr>
      </w:pPr>
      <w:r w:rsidRPr="00E8026D">
        <w:t xml:space="preserve">Betrachtung von </w:t>
      </w:r>
      <w:r w:rsidR="00934471" w:rsidRPr="00E8026D">
        <w:t xml:space="preserve">mindestens </w:t>
      </w:r>
      <w:r w:rsidRPr="00E8026D">
        <w:t>2 Netztemperaturen, ein Netz mit maximal</w:t>
      </w:r>
      <w:r>
        <w:t xml:space="preserve"> </w:t>
      </w:r>
      <w:commentRangeStart w:id="11"/>
      <w:r>
        <w:t>70C° Vorlauf</w:t>
      </w:r>
      <w:commentRangeEnd w:id="11"/>
      <w:r w:rsidR="00490034">
        <w:rPr>
          <w:rStyle w:val="Kommentarzeichen"/>
        </w:rPr>
        <w:commentReference w:id="11"/>
      </w:r>
    </w:p>
    <w:p w14:paraId="5FB3BD08" w14:textId="0D67CB07" w:rsidR="001F6CA6" w:rsidRDefault="001F6CA6" w:rsidP="001F6CA6">
      <w:r w:rsidRPr="001F6CA6">
        <w:t>Aufbauend auf diesen Planungen muss in einer weiteren Machbarkeitsstudie der zweiten Stufe eine Entwurfs- und Genehmigungsplanung möglich sein.</w:t>
      </w:r>
    </w:p>
    <w:p w14:paraId="45647998" w14:textId="4D7DB730" w:rsidR="001F6CA6" w:rsidRPr="001F6CA6" w:rsidRDefault="001F6CA6" w:rsidP="001F6CA6">
      <w:pPr>
        <w:rPr>
          <w:b/>
          <w:bCs/>
        </w:rPr>
      </w:pPr>
      <w:r w:rsidRPr="08A6880D">
        <w:rPr>
          <w:b/>
          <w:bCs/>
        </w:rPr>
        <w:t xml:space="preserve">Hinweis: </w:t>
      </w:r>
      <w:r w:rsidR="006E01FA" w:rsidRPr="08A6880D">
        <w:rPr>
          <w:b/>
          <w:bCs/>
        </w:rPr>
        <w:t xml:space="preserve">Aufgrund der im </w:t>
      </w:r>
      <w:r w:rsidR="006E01FA" w:rsidRPr="00DB4087">
        <w:rPr>
          <w:b/>
          <w:bCs/>
        </w:rPr>
        <w:t xml:space="preserve">Projekt erarbeiteten Phase „Vorplanung“ sind bei den </w:t>
      </w:r>
      <w:r w:rsidR="0062172B" w:rsidRPr="00DB4087">
        <w:rPr>
          <w:b/>
          <w:bCs/>
        </w:rPr>
        <w:t>Investitionen</w:t>
      </w:r>
      <w:r w:rsidR="00290FD6" w:rsidRPr="08A6880D">
        <w:rPr>
          <w:b/>
          <w:bCs/>
        </w:rPr>
        <w:t xml:space="preserve"> </w:t>
      </w:r>
      <w:r w:rsidR="00E87A63" w:rsidRPr="00DB4087">
        <w:rPr>
          <w:b/>
          <w:bCs/>
        </w:rPr>
        <w:t xml:space="preserve">Unsicherheiten </w:t>
      </w:r>
      <w:r w:rsidR="00290FD6" w:rsidRPr="08A6880D">
        <w:rPr>
          <w:b/>
          <w:bCs/>
        </w:rPr>
        <w:t>bis zu 30%</w:t>
      </w:r>
      <w:r w:rsidR="00520E6F" w:rsidRPr="00520E6F">
        <w:rPr>
          <w:b/>
          <w:bCs/>
        </w:rPr>
        <w:t xml:space="preserve"> </w:t>
      </w:r>
      <w:r w:rsidR="00520E6F" w:rsidRPr="00DB4087">
        <w:rPr>
          <w:b/>
          <w:bCs/>
        </w:rPr>
        <w:t>möglich</w:t>
      </w:r>
      <w:r w:rsidR="00520E6F">
        <w:rPr>
          <w:b/>
          <w:bCs/>
        </w:rPr>
        <w:t>.</w:t>
      </w:r>
    </w:p>
    <w:p w14:paraId="6A17861E" w14:textId="37F97CD6" w:rsidR="27343562" w:rsidRDefault="27343562" w:rsidP="08A6880D">
      <w:pPr>
        <w:pStyle w:val="berschrift1"/>
        <w:rPr>
          <w:rFonts w:cs="Calibri"/>
        </w:rPr>
      </w:pPr>
      <w:r w:rsidRPr="08A6880D">
        <w:rPr>
          <w:rFonts w:cs="Calibri"/>
        </w:rPr>
        <w:t>Nachweis der Eignung</w:t>
      </w:r>
    </w:p>
    <w:p w14:paraId="13582C70" w14:textId="67854C6B" w:rsidR="27343562" w:rsidRDefault="27343562" w:rsidP="00DA53A8">
      <w:r>
        <w:t xml:space="preserve">Der Bieter weist seine Eignung zur Ausführung der angefragten Leistung </w:t>
      </w:r>
      <w:r w:rsidR="1BF55073">
        <w:t>mittels mindestens drei vergleichbarer durchgeführter Planungen als Referenzen mit Ansprechpersonen nach.</w:t>
      </w:r>
    </w:p>
    <w:p w14:paraId="512CC9CE" w14:textId="6F8FB4FE" w:rsidR="4E5ADF2A" w:rsidRDefault="4E5ADF2A" w:rsidP="08A6880D">
      <w:r>
        <w:t>Es werden nur Angebote von Bietern gewertet, die diese Referenzen vorlegen und ihre Vergleichbarkeit nach</w:t>
      </w:r>
      <w:r w:rsidR="0CF6FA92">
        <w:t>weisen können.</w:t>
      </w:r>
    </w:p>
    <w:p w14:paraId="3BE3D401" w14:textId="77777777" w:rsidR="000A22A4" w:rsidRDefault="000A22A4" w:rsidP="08A6880D"/>
    <w:p w14:paraId="6B4A31DC" w14:textId="77777777" w:rsidR="004532E5" w:rsidRDefault="004532E5" w:rsidP="004532E5">
      <w:pPr>
        <w:pStyle w:val="berschrift1"/>
        <w:rPr>
          <w:rFonts w:cs="Calibri"/>
        </w:rPr>
      </w:pPr>
      <w:r w:rsidRPr="00ED5E01">
        <w:rPr>
          <w:rFonts w:cs="Calibri"/>
        </w:rPr>
        <w:lastRenderedPageBreak/>
        <w:t>Angebot</w:t>
      </w:r>
      <w:r>
        <w:rPr>
          <w:rFonts w:cs="Calibri"/>
        </w:rPr>
        <w:t xml:space="preserve"> vom Auftragnehmer auszufüllen</w:t>
      </w:r>
    </w:p>
    <w:bookmarkStart w:id="12" w:name="_MON_1781002703"/>
    <w:bookmarkEnd w:id="12"/>
    <w:p w14:paraId="09F898B7" w14:textId="0DE5931A" w:rsidR="004532E5" w:rsidRPr="00ED5E01" w:rsidRDefault="00EE5C41" w:rsidP="004532E5">
      <w:r w:rsidRPr="00ED5E01">
        <w:object w:dxaOrig="9027" w:dyaOrig="4897" w14:anchorId="2B154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5pt;height:249pt" o:ole="">
            <v:imagedata r:id="rId27" o:title=""/>
          </v:shape>
          <o:OLEObject Type="Embed" ProgID="Excel.Sheet.12" ShapeID="_x0000_i1025" DrawAspect="Content" ObjectID="_1824880482" r:id="rId28"/>
        </w:object>
      </w:r>
    </w:p>
    <w:p w14:paraId="2A01150F" w14:textId="1974AC3F" w:rsidR="00CA6EDB" w:rsidRDefault="00080901" w:rsidP="00080901">
      <w:pPr>
        <w:pStyle w:val="berschrift1"/>
      </w:pPr>
      <w:r>
        <w:t>Anlagen:</w:t>
      </w:r>
    </w:p>
    <w:p w14:paraId="2E34AB8C" w14:textId="15A392D9" w:rsidR="00080901" w:rsidRDefault="00080901" w:rsidP="00067637">
      <w:r>
        <w:t>Anlage 1:</w:t>
      </w:r>
      <w:r>
        <w:tab/>
      </w:r>
      <w:commentRangeStart w:id="13"/>
      <w:r>
        <w:fldChar w:fldCharType="begin"/>
      </w:r>
      <w:r w:rsidR="0018614E">
        <w:instrText>HYPERLINK "https://www.kea-bw.de/fileadmin/user_upload/Waermewende/Wissensportal/Downloads/Muster_Projektskizze_BEW_Foerdermitteln_Machbarkeitsstudie_Stufe1_V2.jpg"</w:instrText>
      </w:r>
      <w:r>
        <w:fldChar w:fldCharType="separate"/>
      </w:r>
      <w:r w:rsidRPr="00F43ABD">
        <w:rPr>
          <w:rStyle w:val="Hyperlink"/>
        </w:rPr>
        <w:t xml:space="preserve">Projektskizze </w:t>
      </w:r>
      <w:r w:rsidR="00501746" w:rsidRPr="00F43ABD">
        <w:rPr>
          <w:rStyle w:val="Hyperlink"/>
        </w:rPr>
        <w:t>Machbarkeitsstudie Modul 1 Stufe 1</w:t>
      </w:r>
      <w:r>
        <w:fldChar w:fldCharType="end"/>
      </w:r>
      <w:commentRangeEnd w:id="13"/>
      <w:r w:rsidR="00EE5C41">
        <w:rPr>
          <w:rStyle w:val="Kommentarzeichen"/>
        </w:rPr>
        <w:commentReference w:id="13"/>
      </w:r>
    </w:p>
    <w:p w14:paraId="760410EA" w14:textId="2AA8184C" w:rsidR="003917EA" w:rsidRDefault="003917EA" w:rsidP="00067637"/>
    <w:sectPr w:rsidR="003917EA" w:rsidSect="00217CDA">
      <w:headerReference w:type="even" r:id="rId29"/>
      <w:footerReference w:type="default" r:id="rId30"/>
      <w:pgSz w:w="11906" w:h="16838" w:code="9"/>
      <w:pgMar w:top="1418" w:right="1701" w:bottom="1701" w:left="1985" w:header="567" w:footer="73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ehle, Bernd [KEA-BW]" w:date="2025-09-02T13:59:00Z" w:initials="BR">
    <w:p w14:paraId="35100BCD" w14:textId="77777777" w:rsidR="00CA28E8" w:rsidRDefault="00CB4E03" w:rsidP="00CA28E8">
      <w:pPr>
        <w:pStyle w:val="Kommentartext"/>
      </w:pPr>
      <w:r>
        <w:rPr>
          <w:rStyle w:val="Kommentarzeichen"/>
        </w:rPr>
        <w:annotationRef/>
      </w:r>
      <w:r w:rsidR="00CA28E8">
        <w:t>Nach aktuellen Auslegung des BAFA ist ein Netz dann ein neues Netz, wenn der Ausbaustand zum Zeitpunkt der Antragstellung weniger als 20% des Zielnetzes in 2045 ausmacht (nach WPG Anteil der Wärmebereitstellung). Es geht also auch um Netze, die ganz erheblich (um mehr als eine Verfünffachung) ausgebaut werden.</w:t>
      </w:r>
    </w:p>
  </w:comment>
  <w:comment w:id="1" w:author="Riehle, Bernd [KEA-BW]" w:date="2025-09-24T08:13:00Z" w:initials="BR">
    <w:p w14:paraId="58ACA140" w14:textId="77777777" w:rsidR="00866D8F" w:rsidRDefault="00866D8F" w:rsidP="00866D8F">
      <w:pPr>
        <w:pStyle w:val="Kommentartext"/>
      </w:pPr>
      <w:r>
        <w:rPr>
          <w:rStyle w:val="Kommentarzeichen"/>
        </w:rPr>
        <w:annotationRef/>
      </w:r>
      <w:r>
        <w:t>Eventuell die Kostenübersicht entnehmen</w:t>
      </w:r>
    </w:p>
  </w:comment>
  <w:comment w:id="2" w:author="Riehle, Bernd [KEA-BW]" w:date="2025-08-28T10:30:00Z" w:initials="BR">
    <w:p w14:paraId="5262037C" w14:textId="09EDF47A" w:rsidR="004672B0" w:rsidRDefault="004672B0" w:rsidP="004672B0">
      <w:pPr>
        <w:pStyle w:val="Kommentartext"/>
      </w:pPr>
      <w:r>
        <w:rPr>
          <w:rStyle w:val="Kommentarzeichen"/>
        </w:rPr>
        <w:annotationRef/>
      </w:r>
      <w:r>
        <w:t>Geben Sie bitte den Link zum Download Ihres Kommunalen Wärmeplans ein</w:t>
      </w:r>
    </w:p>
  </w:comment>
  <w:comment w:id="3" w:author="Riehle, Bernd [KEA-BW]" w:date="2025-09-22T15:11:00Z" w:initials="BR">
    <w:p w14:paraId="03059F09" w14:textId="77777777" w:rsidR="00257235" w:rsidRDefault="004554E9" w:rsidP="00257235">
      <w:pPr>
        <w:pStyle w:val="Kommentartext"/>
      </w:pPr>
      <w:r>
        <w:rPr>
          <w:rStyle w:val="Kommentarzeichen"/>
        </w:rPr>
        <w:annotationRef/>
      </w:r>
      <w:r w:rsidR="00257235">
        <w:t>Gegebenenfalls anpassen, die Varianten sind aufwendig da jede aus unterschiedlichen Erzeugern bestehen sollte</w:t>
      </w:r>
    </w:p>
  </w:comment>
  <w:comment w:id="4" w:author="Riehle, Bernd [KEA-BW]" w:date="2025-09-17T14:24:00Z" w:initials="BR">
    <w:p w14:paraId="795509BB" w14:textId="4512A92D" w:rsidR="002C7C8B" w:rsidRDefault="002C7C8B" w:rsidP="002C7C8B">
      <w:pPr>
        <w:pStyle w:val="Kommentartext"/>
      </w:pPr>
      <w:r>
        <w:rPr>
          <w:rStyle w:val="Kommentarzeichen"/>
        </w:rPr>
        <w:annotationRef/>
      </w:r>
      <w:r>
        <w:t>Bitte entsprechend Ihrem GIS System anpassen</w:t>
      </w:r>
    </w:p>
  </w:comment>
  <w:comment w:id="5" w:author="Riehle, Bernd [KEA-BW]" w:date="2025-09-22T14:47:00Z" w:initials="BR">
    <w:p w14:paraId="0934D46B" w14:textId="77777777" w:rsidR="00F83D5B" w:rsidRDefault="00F83D5B" w:rsidP="00F83D5B">
      <w:pPr>
        <w:pStyle w:val="Kommentartext"/>
      </w:pPr>
      <w:r>
        <w:rPr>
          <w:rStyle w:val="Kommentarzeichen"/>
        </w:rPr>
        <w:annotationRef/>
      </w:r>
      <w:r>
        <w:t>Bitte anpassen</w:t>
      </w:r>
    </w:p>
  </w:comment>
  <w:comment w:id="6" w:author="Riehle, Bernd [KEA-BW]" w:date="2025-09-02T14:57:00Z" w:initials="BR">
    <w:p w14:paraId="751978FA" w14:textId="05E4AC8A" w:rsidR="00573B24" w:rsidRDefault="004100B9" w:rsidP="00573B24">
      <w:pPr>
        <w:pStyle w:val="Kommentartext"/>
      </w:pPr>
      <w:r>
        <w:rPr>
          <w:rStyle w:val="Kommentarzeichen"/>
        </w:rPr>
        <w:annotationRef/>
      </w:r>
      <w:hyperlink r:id="rId1" w:anchor="BJNR227600013BJNE005700000" w:history="1">
        <w:r w:rsidR="00573B24" w:rsidRPr="005852DD">
          <w:rPr>
            <w:rStyle w:val="Hyperlink"/>
          </w:rPr>
          <w:t xml:space="preserve">HOAI </w:t>
        </w:r>
      </w:hyperlink>
      <w:r w:rsidR="00573B24">
        <w:t xml:space="preserve">Anlage (Netz §43 Anlage 12) Wärmeerzeugung und Übergabestationen $55 Anlage 15, Honorarberechnung unter </w:t>
      </w:r>
      <w:hyperlink r:id="rId2" w:history="1">
        <w:r w:rsidR="00573B24" w:rsidRPr="005852DD">
          <w:rPr>
            <w:rStyle w:val="Hyperlink"/>
          </w:rPr>
          <w:t>www.hoai.de</w:t>
        </w:r>
      </w:hyperlink>
      <w:r w:rsidR="00573B24">
        <w:t>, Bei Wärmenetzkosten von 3 Mio. € Tabelle §55 ergeben sich ca. 430 T€ Gesamthonorar, Grundlagenermittlung (2%) und Vorplanung (9%) ergeben 47 T€ + NK (≈3%). Es wird kein HOAI Vertrag empfohlen (Leistungen entsprechen nicht dem Leistungsbild der HOAI).</w:t>
      </w:r>
    </w:p>
  </w:comment>
  <w:comment w:id="7" w:author="Riehle, Bernd [KEA-BW]" w:date="2025-09-17T16:37:00Z" w:initials="BR">
    <w:p w14:paraId="40872320" w14:textId="5903655A" w:rsidR="00400941" w:rsidRDefault="00A32C22" w:rsidP="00400941">
      <w:pPr>
        <w:pStyle w:val="Kommentartext"/>
      </w:pPr>
      <w:r>
        <w:rPr>
          <w:rStyle w:val="Kommentarzeichen"/>
        </w:rPr>
        <w:annotationRef/>
      </w:r>
      <w:r w:rsidR="00400941">
        <w:t>Bitte anpassen je nach geplantem Netz bei kleinen Netzen oder großen Ankerkunden können auch 3 genügen.</w:t>
      </w:r>
    </w:p>
  </w:comment>
  <w:comment w:id="8" w:author="Riehle, Bernd [KEA-BW]" w:date="2025-08-28T12:50:00Z" w:initials="BR">
    <w:p w14:paraId="1D993C56" w14:textId="1D7C1A07" w:rsidR="003A1D73" w:rsidRDefault="006C51E6" w:rsidP="003A1D73">
      <w:pPr>
        <w:pStyle w:val="Kommentartext"/>
      </w:pPr>
      <w:r>
        <w:rPr>
          <w:rStyle w:val="Kommentarzeichen"/>
        </w:rPr>
        <w:annotationRef/>
      </w:r>
      <w:r w:rsidR="003A1D73">
        <w:t>Das BMWE erarbeitet derzeitig einen Wirtschaftlichkeitsvergleich aus dem sich z.B. mögliche Wasserstoffpreise ergeben können, Stand November 25 wurde dieser noch nicht veröffentlicht.</w:t>
      </w:r>
      <w:r w:rsidR="003A1D73">
        <w:rPr>
          <w:noProof/>
        </w:rPr>
        <w:drawing>
          <wp:inline distT="0" distB="0" distL="0" distR="0" wp14:anchorId="3CFF5024" wp14:editId="376DCBD9">
            <wp:extent cx="4959605" cy="3645087"/>
            <wp:effectExtent l="0" t="0" r="0" b="0"/>
            <wp:docPr id="610103140" name="Grafi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03140" name="Grafik 610103140" descr="Image"/>
                    <pic:cNvPicPr/>
                  </pic:nvPicPr>
                  <pic:blipFill>
                    <a:blip r:embed="rId3">
                      <a:extLst>
                        <a:ext uri="{28A0092B-C50C-407E-A947-70E740481C1C}">
                          <a14:useLocalDpi xmlns:a14="http://schemas.microsoft.com/office/drawing/2010/main" val="0"/>
                        </a:ext>
                      </a:extLst>
                    </a:blip>
                    <a:stretch>
                      <a:fillRect/>
                    </a:stretch>
                  </pic:blipFill>
                  <pic:spPr>
                    <a:xfrm>
                      <a:off x="0" y="0"/>
                      <a:ext cx="4959605" cy="3645087"/>
                    </a:xfrm>
                    <a:prstGeom prst="rect">
                      <a:avLst/>
                    </a:prstGeom>
                  </pic:spPr>
                </pic:pic>
              </a:graphicData>
            </a:graphic>
          </wp:inline>
        </w:drawing>
      </w:r>
    </w:p>
  </w:comment>
  <w:comment w:id="9" w:author="Riehle, Bernd [KEA-BW]" w:date="2025-09-17T16:36:00Z" w:initials="BR">
    <w:p w14:paraId="7E503F34" w14:textId="0080E2A2" w:rsidR="00E276AD" w:rsidRDefault="0055267F" w:rsidP="00E276AD">
      <w:pPr>
        <w:pStyle w:val="Kommentartext"/>
      </w:pPr>
      <w:r>
        <w:rPr>
          <w:rStyle w:val="Kommentarzeichen"/>
        </w:rPr>
        <w:annotationRef/>
      </w:r>
      <w:r w:rsidR="00E276AD">
        <w:t>Falls Biomasse (Hackschnitzel) vorhanden sind sollte dies in einer Variante berücksichtigt werden.</w:t>
      </w:r>
    </w:p>
  </w:comment>
  <w:comment w:id="10" w:author="Riehle, Bernd [KEA-BW]" w:date="2025-08-28T12:48:00Z" w:initials="BR">
    <w:p w14:paraId="5A9270DC" w14:textId="305B9201" w:rsidR="00125FC2" w:rsidRDefault="00673927" w:rsidP="00125FC2">
      <w:pPr>
        <w:pStyle w:val="Kommentartext"/>
      </w:pPr>
      <w:r>
        <w:rPr>
          <w:rStyle w:val="Kommentarzeichen"/>
        </w:rPr>
        <w:annotationRef/>
      </w:r>
      <w:r w:rsidR="00125FC2">
        <w:t xml:space="preserve">Sie können den Technikkatalog verwenden </w:t>
      </w:r>
      <w:hyperlink r:id="rId4" w:history="1">
        <w:r w:rsidR="00125FC2" w:rsidRPr="0015437D">
          <w:rPr>
            <w:rStyle w:val="Hyperlink"/>
          </w:rPr>
          <w:t>Wärmeplanungsgesetz (WPG) - Leitfaden und Technikkatalog - Kompetenzzentrum Kommunale Wärmewende</w:t>
        </w:r>
      </w:hyperlink>
      <w:r w:rsidR="00125FC2">
        <w:t>, sofern örtliche Werte bekannt sind sollten diese bevorzugt werden.</w:t>
      </w:r>
    </w:p>
  </w:comment>
  <w:comment w:id="11" w:author="Riehle, Bernd [KEA-BW]" w:date="2025-09-02T15:14:00Z" w:initials="BR">
    <w:p w14:paraId="51C7D450" w14:textId="77777777" w:rsidR="002F476A" w:rsidRDefault="00490034" w:rsidP="002F476A">
      <w:pPr>
        <w:pStyle w:val="Kommentartext"/>
      </w:pPr>
      <w:r>
        <w:rPr>
          <w:rStyle w:val="Kommentarzeichen"/>
        </w:rPr>
        <w:annotationRef/>
      </w:r>
      <w:r w:rsidR="002F476A">
        <w:t>Nach BEW sind maximal 95°C zulässig, bei 70°C wird es sinnvoll die Schnittstelle zum Kunden auf der Sekundärseite anzuordnen, d.h. die Übergabestation wird vom Wärmenetzbetreiber zur Verfügung gestellt</w:t>
      </w:r>
    </w:p>
  </w:comment>
  <w:comment w:id="13" w:author="Riehle, Bernd [KEA-BW]" w:date="2025-11-13T08:59:00Z" w:initials="BR">
    <w:p w14:paraId="2C3C8479" w14:textId="77777777" w:rsidR="00B73022" w:rsidRDefault="00EE5C41" w:rsidP="00B73022">
      <w:pPr>
        <w:pStyle w:val="Kommentartext"/>
      </w:pPr>
      <w:r>
        <w:rPr>
          <w:rStyle w:val="Kommentarzeichen"/>
        </w:rPr>
        <w:annotationRef/>
      </w:r>
      <w:r w:rsidR="00B73022">
        <w:t>Musterprojektskizze der KEA-BW, diese ist vor der Planerausschreibung zu erstellen (gegebenfalls gemeinsam mit dem Dienstleister welcher die Kommunale Wärmeplanung erstellt har) und sollte vorab bei der BAFA eingereicht werden. Ein Auftrag für Machbarkeitsstudie Stufe 1 kann erst nach einem Förderbescheid der BAFA erfolgen.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100BCD" w15:done="0"/>
  <w15:commentEx w15:paraId="58ACA140" w15:done="0"/>
  <w15:commentEx w15:paraId="5262037C" w15:done="0"/>
  <w15:commentEx w15:paraId="03059F09" w15:done="0"/>
  <w15:commentEx w15:paraId="795509BB" w15:done="0"/>
  <w15:commentEx w15:paraId="0934D46B" w15:done="0"/>
  <w15:commentEx w15:paraId="751978FA" w15:done="0"/>
  <w15:commentEx w15:paraId="40872320" w15:done="0"/>
  <w15:commentEx w15:paraId="1D993C56" w15:done="0"/>
  <w15:commentEx w15:paraId="7E503F34" w15:done="0"/>
  <w15:commentEx w15:paraId="5A9270DC" w15:done="0"/>
  <w15:commentEx w15:paraId="51C7D450" w15:done="0"/>
  <w15:commentEx w15:paraId="2C3C84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069BDE" w16cex:dateUtc="2025-09-02T11:59:00Z"/>
  <w16cex:commentExtensible w16cex:durableId="25B533E5" w16cex:dateUtc="2025-09-24T06:13:00Z"/>
  <w16cex:commentExtensible w16cex:durableId="742BCF4F" w16cex:dateUtc="2025-08-28T08:30:00Z"/>
  <w16cex:commentExtensible w16cex:durableId="71737A45" w16cex:dateUtc="2025-09-22T13:11:00Z"/>
  <w16cex:commentExtensible w16cex:durableId="22A7D29B" w16cex:dateUtc="2025-09-17T12:24:00Z"/>
  <w16cex:commentExtensible w16cex:durableId="0FE32AED" w16cex:dateUtc="2025-09-22T12:47:00Z"/>
  <w16cex:commentExtensible w16cex:durableId="07BE14D4" w16cex:dateUtc="2025-09-02T12:57:00Z"/>
  <w16cex:commentExtensible w16cex:durableId="188866F1" w16cex:dateUtc="2025-09-17T14:37:00Z"/>
  <w16cex:commentExtensible w16cex:durableId="1DBF3991" w16cex:dateUtc="2025-08-28T10:50:00Z"/>
  <w16cex:commentExtensible w16cex:durableId="375E65EF" w16cex:dateUtc="2025-09-17T14:36:00Z"/>
  <w16cex:commentExtensible w16cex:durableId="1EDF84FC" w16cex:dateUtc="2025-08-28T10:48:00Z"/>
  <w16cex:commentExtensible w16cex:durableId="015DE68A" w16cex:dateUtc="2025-09-02T13:14:00Z"/>
  <w16cex:commentExtensible w16cex:durableId="0917AB14" w16cex:dateUtc="2025-11-13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100BCD" w16cid:durableId="2C069BDE"/>
  <w16cid:commentId w16cid:paraId="58ACA140" w16cid:durableId="25B533E5"/>
  <w16cid:commentId w16cid:paraId="5262037C" w16cid:durableId="742BCF4F"/>
  <w16cid:commentId w16cid:paraId="03059F09" w16cid:durableId="71737A45"/>
  <w16cid:commentId w16cid:paraId="795509BB" w16cid:durableId="22A7D29B"/>
  <w16cid:commentId w16cid:paraId="0934D46B" w16cid:durableId="0FE32AED"/>
  <w16cid:commentId w16cid:paraId="751978FA" w16cid:durableId="07BE14D4"/>
  <w16cid:commentId w16cid:paraId="40872320" w16cid:durableId="188866F1"/>
  <w16cid:commentId w16cid:paraId="1D993C56" w16cid:durableId="1DBF3991"/>
  <w16cid:commentId w16cid:paraId="7E503F34" w16cid:durableId="375E65EF"/>
  <w16cid:commentId w16cid:paraId="5A9270DC" w16cid:durableId="1EDF84FC"/>
  <w16cid:commentId w16cid:paraId="51C7D450" w16cid:durableId="015DE68A"/>
  <w16cid:commentId w16cid:paraId="2C3C8479" w16cid:durableId="0917AB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C7E9" w14:textId="77777777" w:rsidR="00DC7B7E" w:rsidRDefault="00DC7B7E">
      <w:r>
        <w:separator/>
      </w:r>
    </w:p>
  </w:endnote>
  <w:endnote w:type="continuationSeparator" w:id="0">
    <w:p w14:paraId="20C09A7F" w14:textId="77777777" w:rsidR="00DC7B7E" w:rsidRDefault="00DC7B7E">
      <w:r>
        <w:continuationSeparator/>
      </w:r>
    </w:p>
  </w:endnote>
  <w:endnote w:type="continuationNotice" w:id="1">
    <w:p w14:paraId="7DFB87CD" w14:textId="77777777" w:rsidR="00DC7B7E" w:rsidRDefault="00DC7B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B6 SemiBold">
    <w:altName w:val="Calibri"/>
    <w:charset w:val="00"/>
    <w:family w:val="swiss"/>
    <w:pitch w:val="variable"/>
    <w:sig w:usb0="00000001" w:usb1="00000000" w:usb2="00000000" w:usb3="00000000" w:csb0="0000009B" w:csb1="00000000"/>
  </w:font>
  <w:font w:name="TheSans B4 SemiLight">
    <w:charset w:val="00"/>
    <w:family w:val="swiss"/>
    <w:pitch w:val="variable"/>
    <w:sig w:usb0="8000006F" w:usb1="5000200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843C" w14:textId="7D4A7440" w:rsidR="00217EF5" w:rsidRDefault="005D15A0" w:rsidP="002007B1">
    <w:pPr>
      <w:pStyle w:val="Fuzeile"/>
      <w:tabs>
        <w:tab w:val="clear" w:pos="9072"/>
        <w:tab w:val="right" w:pos="8280"/>
      </w:tabs>
      <w:spacing w:line="240" w:lineRule="auto"/>
    </w:pPr>
    <w:r>
      <w:rPr>
        <w:noProof/>
      </w:rPr>
      <w:drawing>
        <wp:anchor distT="0" distB="0" distL="114300" distR="114300" simplePos="0" relativeHeight="251658240" behindDoc="0" locked="0" layoutInCell="1" allowOverlap="1" wp14:anchorId="5D673FFA" wp14:editId="5D0E4C4F">
          <wp:simplePos x="0" y="0"/>
          <wp:positionH relativeFrom="column">
            <wp:posOffset>0</wp:posOffset>
          </wp:positionH>
          <wp:positionV relativeFrom="paragraph">
            <wp:posOffset>-8890</wp:posOffset>
          </wp:positionV>
          <wp:extent cx="804545" cy="371475"/>
          <wp:effectExtent l="0" t="0" r="0" b="0"/>
          <wp:wrapSquare wrapText="bothSides"/>
          <wp:docPr id="3" name="Bild 3" descr="KEA_Logo_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A_Logo_K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7EF5">
      <w:tab/>
    </w:r>
    <w:r w:rsidR="000215FE">
      <w:rPr>
        <w:noProof/>
      </w:rPr>
      <w:fldChar w:fldCharType="begin"/>
    </w:r>
    <w:r w:rsidR="000215FE">
      <w:rPr>
        <w:noProof/>
      </w:rPr>
      <w:instrText xml:space="preserve"> FILENAME </w:instrText>
    </w:r>
    <w:r w:rsidR="000215FE">
      <w:rPr>
        <w:noProof/>
      </w:rPr>
      <w:fldChar w:fldCharType="separate"/>
    </w:r>
    <w:r w:rsidR="009439E5">
      <w:rPr>
        <w:noProof/>
      </w:rPr>
      <w:t>Dokument13</w:t>
    </w:r>
    <w:r w:rsidR="000215FE">
      <w:rPr>
        <w:noProof/>
      </w:rPr>
      <w:fldChar w:fldCharType="end"/>
    </w:r>
    <w:r w:rsidR="00217EF5">
      <w:tab/>
    </w:r>
    <w:r w:rsidR="00217EF5">
      <w:fldChar w:fldCharType="begin"/>
    </w:r>
    <w:r w:rsidR="00217EF5">
      <w:instrText xml:space="preserve"> PAGE </w:instrText>
    </w:r>
    <w:r w:rsidR="00217EF5">
      <w:fldChar w:fldCharType="separate"/>
    </w:r>
    <w:r w:rsidR="00067637">
      <w:rPr>
        <w:noProof/>
      </w:rPr>
      <w:t>2</w:t>
    </w:r>
    <w:r w:rsidR="00217EF5">
      <w:fldChar w:fldCharType="end"/>
    </w:r>
    <w:r w:rsidR="00217EF5">
      <w:br/>
    </w:r>
    <w:r w:rsidR="00217EF5">
      <w:tab/>
    </w:r>
    <w:r w:rsidR="00217EF5">
      <w:fldChar w:fldCharType="begin"/>
    </w:r>
    <w:r w:rsidR="00217EF5">
      <w:instrText xml:space="preserve"> DATE \@ "dd.MM.yyyy" </w:instrText>
    </w:r>
    <w:r w:rsidR="00217EF5">
      <w:fldChar w:fldCharType="separate"/>
    </w:r>
    <w:r w:rsidR="00EC6C51">
      <w:rPr>
        <w:noProof/>
      </w:rPr>
      <w:t>17.11.2025</w:t>
    </w:r>
    <w:r w:rsidR="00217EF5">
      <w:fldChar w:fldCharType="end"/>
    </w:r>
    <w:r w:rsidR="00217EF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6A19" w14:textId="55A48688" w:rsidR="00217EF5" w:rsidRPr="008A7298" w:rsidRDefault="00083C94" w:rsidP="00217CDA">
    <w:pPr>
      <w:pStyle w:val="Fuzeile"/>
      <w:tabs>
        <w:tab w:val="clear" w:pos="9072"/>
        <w:tab w:val="right" w:pos="8280"/>
      </w:tabs>
      <w:spacing w:line="240" w:lineRule="auto"/>
      <w:jc w:val="center"/>
      <w:rPr>
        <w:sz w:val="18"/>
        <w:szCs w:val="18"/>
      </w:rPr>
    </w:pPr>
    <w:r w:rsidRPr="008A7298">
      <w:rPr>
        <w:noProof/>
        <w:sz w:val="18"/>
        <w:szCs w:val="18"/>
      </w:rPr>
      <w:drawing>
        <wp:anchor distT="0" distB="0" distL="114300" distR="114300" simplePos="0" relativeHeight="251658242" behindDoc="0" locked="0" layoutInCell="1" allowOverlap="1" wp14:anchorId="08926186" wp14:editId="72B3F797">
          <wp:simplePos x="0" y="0"/>
          <wp:positionH relativeFrom="column">
            <wp:posOffset>-46437</wp:posOffset>
          </wp:positionH>
          <wp:positionV relativeFrom="paragraph">
            <wp:posOffset>-60960</wp:posOffset>
          </wp:positionV>
          <wp:extent cx="1026000" cy="367200"/>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A-BW-Logo_2020.png"/>
                  <pic:cNvPicPr/>
                </pic:nvPicPr>
                <pic:blipFill>
                  <a:blip r:embed="rId1">
                    <a:extLst>
                      <a:ext uri="{28A0092B-C50C-407E-A947-70E740481C1C}">
                        <a14:useLocalDpi xmlns:a14="http://schemas.microsoft.com/office/drawing/2010/main" val="0"/>
                      </a:ext>
                    </a:extLst>
                  </a:blip>
                  <a:stretch>
                    <a:fillRect/>
                  </a:stretch>
                </pic:blipFill>
                <pic:spPr>
                  <a:xfrm>
                    <a:off x="0" y="0"/>
                    <a:ext cx="1026000" cy="367200"/>
                  </a:xfrm>
                  <a:prstGeom prst="rect">
                    <a:avLst/>
                  </a:prstGeom>
                </pic:spPr>
              </pic:pic>
            </a:graphicData>
          </a:graphic>
          <wp14:sizeRelH relativeFrom="margin">
            <wp14:pctWidth>0</wp14:pctWidth>
          </wp14:sizeRelH>
          <wp14:sizeRelV relativeFrom="margin">
            <wp14:pctHeight>0</wp14:pctHeight>
          </wp14:sizeRelV>
        </wp:anchor>
      </w:drawing>
    </w:r>
    <w:r w:rsidR="005D15A0" w:rsidRPr="008A7298">
      <w:rPr>
        <w:noProof/>
        <w:sz w:val="18"/>
        <w:szCs w:val="18"/>
      </w:rPr>
      <mc:AlternateContent>
        <mc:Choice Requires="wps">
          <w:drawing>
            <wp:anchor distT="0" distB="0" distL="114300" distR="114300" simplePos="0" relativeHeight="251658241" behindDoc="1" locked="0" layoutInCell="1" allowOverlap="1" wp14:anchorId="7D2E589C" wp14:editId="760A4324">
              <wp:simplePos x="0" y="0"/>
              <wp:positionH relativeFrom="column">
                <wp:posOffset>5077460</wp:posOffset>
              </wp:positionH>
              <wp:positionV relativeFrom="paragraph">
                <wp:posOffset>-6985</wp:posOffset>
              </wp:positionV>
              <wp:extent cx="239395" cy="345440"/>
              <wp:effectExtent l="3810"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666F0" w14:textId="77777777" w:rsidR="00217CDA" w:rsidRPr="00083C94" w:rsidRDefault="00217CDA" w:rsidP="00217CDA">
                          <w:pPr>
                            <w:pStyle w:val="Fuzeile"/>
                            <w:tabs>
                              <w:tab w:val="right" w:pos="8280"/>
                            </w:tabs>
                            <w:jc w:val="center"/>
                            <w:rPr>
                              <w:rFonts w:asciiTheme="minorHAnsi" w:hAnsiTheme="minorHAnsi" w:cstheme="minorHAnsi"/>
                              <w:noProof/>
                              <w:sz w:val="18"/>
                              <w:szCs w:val="18"/>
                            </w:rPr>
                          </w:pPr>
                          <w:r w:rsidRPr="00083C94">
                            <w:rPr>
                              <w:rFonts w:asciiTheme="minorHAnsi" w:hAnsiTheme="minorHAnsi" w:cstheme="minorHAnsi"/>
                              <w:sz w:val="18"/>
                              <w:szCs w:val="18"/>
                            </w:rPr>
                            <w:fldChar w:fldCharType="begin"/>
                          </w:r>
                          <w:r w:rsidRPr="00083C94">
                            <w:rPr>
                              <w:rFonts w:asciiTheme="minorHAnsi" w:hAnsiTheme="minorHAnsi" w:cstheme="minorHAnsi"/>
                              <w:sz w:val="18"/>
                              <w:szCs w:val="18"/>
                            </w:rPr>
                            <w:instrText xml:space="preserve"> PAGE </w:instrText>
                          </w:r>
                          <w:r w:rsidRPr="00083C94">
                            <w:rPr>
                              <w:rFonts w:asciiTheme="minorHAnsi" w:hAnsiTheme="minorHAnsi" w:cstheme="minorHAnsi"/>
                              <w:sz w:val="18"/>
                              <w:szCs w:val="18"/>
                            </w:rPr>
                            <w:fldChar w:fldCharType="separate"/>
                          </w:r>
                          <w:r w:rsidR="000215FE">
                            <w:rPr>
                              <w:rFonts w:asciiTheme="minorHAnsi" w:hAnsiTheme="minorHAnsi" w:cstheme="minorHAnsi"/>
                              <w:noProof/>
                              <w:sz w:val="18"/>
                              <w:szCs w:val="18"/>
                            </w:rPr>
                            <w:t>2</w:t>
                          </w:r>
                          <w:r w:rsidRPr="00083C94">
                            <w:rPr>
                              <w:rFonts w:asciiTheme="minorHAnsi" w:hAnsiTheme="minorHAnsi" w:cstheme="minorHAnsi"/>
                              <w:sz w:val="18"/>
                              <w:szCs w:val="18"/>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2E589C" id="_x0000_t202" coordsize="21600,21600" o:spt="202" path="m,l,21600r21600,l21600,xe">
              <v:stroke joinstyle="miter"/>
              <v:path gradientshapeok="t" o:connecttype="rect"/>
            </v:shapetype>
            <v:shape id="Text Box 4" o:spid="_x0000_s1027" type="#_x0000_t202" style="position:absolute;left:0;text-align:left;margin-left:399.8pt;margin-top:-.55pt;width:18.85pt;height:27.2pt;z-index:-25165823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" stroked="f">
              <v:textbox style="mso-fit-shape-to-text:t">
                <w:txbxContent>
                  <w:p w14:paraId="2C4666F0" w14:textId="77777777" w:rsidR="00217CDA" w:rsidRPr="00083C94" w:rsidRDefault="00217CDA" w:rsidP="00217CDA">
                    <w:pPr>
                      <w:pStyle w:val="Fuzeile"/>
                      <w:tabs>
                        <w:tab w:val="right" w:pos="8280"/>
                      </w:tabs>
                      <w:jc w:val="center"/>
                      <w:rPr>
                        <w:rFonts w:asciiTheme="minorHAnsi" w:hAnsiTheme="minorHAnsi" w:cstheme="minorHAnsi"/>
                        <w:noProof/>
                        <w:sz w:val="18"/>
                        <w:szCs w:val="18"/>
                      </w:rPr>
                    </w:pPr>
                    <w:r w:rsidRPr="00083C94">
                      <w:rPr>
                        <w:rFonts w:asciiTheme="minorHAnsi" w:hAnsiTheme="minorHAnsi" w:cstheme="minorHAnsi"/>
                        <w:sz w:val="18"/>
                        <w:szCs w:val="18"/>
                      </w:rPr>
                      <w:fldChar w:fldCharType="begin"/>
                    </w:r>
                    <w:r w:rsidRPr="00083C94">
                      <w:rPr>
                        <w:rFonts w:asciiTheme="minorHAnsi" w:hAnsiTheme="minorHAnsi" w:cstheme="minorHAnsi"/>
                        <w:sz w:val="18"/>
                        <w:szCs w:val="18"/>
                      </w:rPr>
                      <w:instrText xml:space="preserve"> PAGE </w:instrText>
                    </w:r>
                    <w:r w:rsidRPr="00083C94">
                      <w:rPr>
                        <w:rFonts w:asciiTheme="minorHAnsi" w:hAnsiTheme="minorHAnsi" w:cstheme="minorHAnsi"/>
                        <w:sz w:val="18"/>
                        <w:szCs w:val="18"/>
                      </w:rPr>
                      <w:fldChar w:fldCharType="separate"/>
                    </w:r>
                    <w:r w:rsidR="000215FE">
                      <w:rPr>
                        <w:rFonts w:asciiTheme="minorHAnsi" w:hAnsiTheme="minorHAnsi" w:cstheme="minorHAnsi"/>
                        <w:noProof/>
                        <w:sz w:val="18"/>
                        <w:szCs w:val="18"/>
                      </w:rPr>
                      <w:t>2</w:t>
                    </w:r>
                    <w:r w:rsidRPr="00083C94">
                      <w:rPr>
                        <w:rFonts w:asciiTheme="minorHAnsi" w:hAnsiTheme="minorHAnsi" w:cstheme="minorHAnsi"/>
                        <w:sz w:val="18"/>
                        <w:szCs w:val="18"/>
                      </w:rPr>
                      <w:fldChar w:fldCharType="end"/>
                    </w:r>
                  </w:p>
                </w:txbxContent>
              </v:textbox>
            </v:shape>
          </w:pict>
        </mc:Fallback>
      </mc:AlternateContent>
    </w:r>
    <w:r w:rsidR="00217CDA" w:rsidRPr="008A7298">
      <w:rPr>
        <w:sz w:val="18"/>
        <w:szCs w:val="18"/>
      </w:rPr>
      <w:br/>
    </w:r>
    <w:r w:rsidR="00217EF5" w:rsidRPr="008A7298">
      <w:rPr>
        <w:sz w:val="18"/>
        <w:szCs w:val="18"/>
      </w:rPr>
      <w:fldChar w:fldCharType="begin"/>
    </w:r>
    <w:r w:rsidR="00217EF5" w:rsidRPr="008A7298">
      <w:rPr>
        <w:sz w:val="18"/>
        <w:szCs w:val="18"/>
      </w:rPr>
      <w:instrText xml:space="preserve"> DATE \@ "dd.MM.yyyy" </w:instrText>
    </w:r>
    <w:r w:rsidR="00217EF5" w:rsidRPr="008A7298">
      <w:rPr>
        <w:sz w:val="18"/>
        <w:szCs w:val="18"/>
      </w:rPr>
      <w:fldChar w:fldCharType="separate"/>
    </w:r>
    <w:r w:rsidR="00EC6C51">
      <w:rPr>
        <w:noProof/>
        <w:sz w:val="18"/>
        <w:szCs w:val="18"/>
      </w:rPr>
      <w:t>17.11.2025</w:t>
    </w:r>
    <w:r w:rsidR="00217EF5" w:rsidRPr="008A729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330B" w14:textId="77777777" w:rsidR="00DC7B7E" w:rsidRDefault="00DC7B7E">
      <w:r>
        <w:separator/>
      </w:r>
    </w:p>
  </w:footnote>
  <w:footnote w:type="continuationSeparator" w:id="0">
    <w:p w14:paraId="365F750A" w14:textId="77777777" w:rsidR="00DC7B7E" w:rsidRDefault="00DC7B7E">
      <w:r>
        <w:continuationSeparator/>
      </w:r>
    </w:p>
  </w:footnote>
  <w:footnote w:type="continuationNotice" w:id="1">
    <w:p w14:paraId="0335E448" w14:textId="77777777" w:rsidR="00DC7B7E" w:rsidRDefault="00DC7B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4A5" w14:textId="77777777" w:rsidR="005700B0" w:rsidRDefault="005700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D81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B2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A2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04BE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F84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82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4A1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AC22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C8A6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D696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D35DE"/>
    <w:multiLevelType w:val="multilevel"/>
    <w:tmpl w:val="793088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5A6523E"/>
    <w:multiLevelType w:val="hybridMultilevel"/>
    <w:tmpl w:val="743CBEE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7083E3A"/>
    <w:multiLevelType w:val="multilevel"/>
    <w:tmpl w:val="D07CD94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92D7C64"/>
    <w:multiLevelType w:val="multilevel"/>
    <w:tmpl w:val="794861AC"/>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A572994"/>
    <w:multiLevelType w:val="multilevel"/>
    <w:tmpl w:val="D0BA184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C687FDD"/>
    <w:multiLevelType w:val="multilevel"/>
    <w:tmpl w:val="15B2D22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0FF1CB0"/>
    <w:multiLevelType w:val="multilevel"/>
    <w:tmpl w:val="239459AA"/>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16C6C6A"/>
    <w:multiLevelType w:val="multilevel"/>
    <w:tmpl w:val="997A79C8"/>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54F70B4"/>
    <w:multiLevelType w:val="multilevel"/>
    <w:tmpl w:val="977CEF66"/>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8A571E4"/>
    <w:multiLevelType w:val="multilevel"/>
    <w:tmpl w:val="75AA9666"/>
    <w:lvl w:ilvl="0">
      <w:start w:val="1"/>
      <w:numFmt w:val="bullet"/>
      <w:lvlText w:val=""/>
      <w:lvlJc w:val="left"/>
      <w:pPr>
        <w:tabs>
          <w:tab w:val="num" w:pos="720"/>
        </w:tabs>
        <w:ind w:left="720" w:hanging="360"/>
      </w:pPr>
      <w:rPr>
        <w:rFonts w:ascii="Wingdings" w:hAnsi="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72219D"/>
    <w:multiLevelType w:val="multilevel"/>
    <w:tmpl w:val="2F7CEE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D2A52B1"/>
    <w:multiLevelType w:val="hybridMultilevel"/>
    <w:tmpl w:val="160054B8"/>
    <w:lvl w:ilvl="0" w:tplc="7C205276">
      <w:start w:val="1"/>
      <w:numFmt w:val="lowerLetter"/>
      <w:lvlText w:val="%1)"/>
      <w:lvlJc w:val="left"/>
      <w:pPr>
        <w:ind w:left="1020" w:hanging="360"/>
      </w:pPr>
    </w:lvl>
    <w:lvl w:ilvl="1" w:tplc="113C71D0">
      <w:start w:val="1"/>
      <w:numFmt w:val="lowerLetter"/>
      <w:lvlText w:val="%2)"/>
      <w:lvlJc w:val="left"/>
      <w:pPr>
        <w:ind w:left="1020" w:hanging="360"/>
      </w:pPr>
    </w:lvl>
    <w:lvl w:ilvl="2" w:tplc="B4B883CA">
      <w:start w:val="1"/>
      <w:numFmt w:val="lowerLetter"/>
      <w:lvlText w:val="%3)"/>
      <w:lvlJc w:val="left"/>
      <w:pPr>
        <w:ind w:left="1020" w:hanging="360"/>
      </w:pPr>
    </w:lvl>
    <w:lvl w:ilvl="3" w:tplc="450EA802">
      <w:start w:val="1"/>
      <w:numFmt w:val="lowerLetter"/>
      <w:lvlText w:val="%4)"/>
      <w:lvlJc w:val="left"/>
      <w:pPr>
        <w:ind w:left="1020" w:hanging="360"/>
      </w:pPr>
    </w:lvl>
    <w:lvl w:ilvl="4" w:tplc="F4A62FF6">
      <w:start w:val="1"/>
      <w:numFmt w:val="lowerLetter"/>
      <w:lvlText w:val="%5)"/>
      <w:lvlJc w:val="left"/>
      <w:pPr>
        <w:ind w:left="1020" w:hanging="360"/>
      </w:pPr>
    </w:lvl>
    <w:lvl w:ilvl="5" w:tplc="689487E6">
      <w:start w:val="1"/>
      <w:numFmt w:val="lowerLetter"/>
      <w:lvlText w:val="%6)"/>
      <w:lvlJc w:val="left"/>
      <w:pPr>
        <w:ind w:left="1020" w:hanging="360"/>
      </w:pPr>
    </w:lvl>
    <w:lvl w:ilvl="6" w:tplc="126C3B90">
      <w:start w:val="1"/>
      <w:numFmt w:val="lowerLetter"/>
      <w:lvlText w:val="%7)"/>
      <w:lvlJc w:val="left"/>
      <w:pPr>
        <w:ind w:left="1020" w:hanging="360"/>
      </w:pPr>
    </w:lvl>
    <w:lvl w:ilvl="7" w:tplc="8334D4B6">
      <w:start w:val="1"/>
      <w:numFmt w:val="lowerLetter"/>
      <w:lvlText w:val="%8)"/>
      <w:lvlJc w:val="left"/>
      <w:pPr>
        <w:ind w:left="1020" w:hanging="360"/>
      </w:pPr>
    </w:lvl>
    <w:lvl w:ilvl="8" w:tplc="0442A78A">
      <w:start w:val="1"/>
      <w:numFmt w:val="lowerLetter"/>
      <w:lvlText w:val="%9)"/>
      <w:lvlJc w:val="left"/>
      <w:pPr>
        <w:ind w:left="1020" w:hanging="360"/>
      </w:pPr>
    </w:lvl>
  </w:abstractNum>
  <w:abstractNum w:abstractNumId="22" w15:restartNumberingAfterBreak="0">
    <w:nsid w:val="2FB14B7D"/>
    <w:multiLevelType w:val="multilevel"/>
    <w:tmpl w:val="886280E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AB1925"/>
    <w:multiLevelType w:val="hybridMultilevel"/>
    <w:tmpl w:val="9DB801CC"/>
    <w:lvl w:ilvl="0" w:tplc="6C4AEC22">
      <w:start w:val="1"/>
      <w:numFmt w:val="lowerLetter"/>
      <w:lvlText w:val="%1)"/>
      <w:lvlJc w:val="left"/>
      <w:pPr>
        <w:ind w:left="1020" w:hanging="360"/>
      </w:pPr>
    </w:lvl>
    <w:lvl w:ilvl="1" w:tplc="9C5C200A">
      <w:start w:val="1"/>
      <w:numFmt w:val="lowerLetter"/>
      <w:lvlText w:val="%2)"/>
      <w:lvlJc w:val="left"/>
      <w:pPr>
        <w:ind w:left="1020" w:hanging="360"/>
      </w:pPr>
    </w:lvl>
    <w:lvl w:ilvl="2" w:tplc="80327A58">
      <w:start w:val="1"/>
      <w:numFmt w:val="lowerLetter"/>
      <w:lvlText w:val="%3)"/>
      <w:lvlJc w:val="left"/>
      <w:pPr>
        <w:ind w:left="1020" w:hanging="360"/>
      </w:pPr>
    </w:lvl>
    <w:lvl w:ilvl="3" w:tplc="E826BE14">
      <w:start w:val="1"/>
      <w:numFmt w:val="lowerLetter"/>
      <w:lvlText w:val="%4)"/>
      <w:lvlJc w:val="left"/>
      <w:pPr>
        <w:ind w:left="1020" w:hanging="360"/>
      </w:pPr>
    </w:lvl>
    <w:lvl w:ilvl="4" w:tplc="7602A46C">
      <w:start w:val="1"/>
      <w:numFmt w:val="lowerLetter"/>
      <w:lvlText w:val="%5)"/>
      <w:lvlJc w:val="left"/>
      <w:pPr>
        <w:ind w:left="1020" w:hanging="360"/>
      </w:pPr>
    </w:lvl>
    <w:lvl w:ilvl="5" w:tplc="6E0C4914">
      <w:start w:val="1"/>
      <w:numFmt w:val="lowerLetter"/>
      <w:lvlText w:val="%6)"/>
      <w:lvlJc w:val="left"/>
      <w:pPr>
        <w:ind w:left="1020" w:hanging="360"/>
      </w:pPr>
    </w:lvl>
    <w:lvl w:ilvl="6" w:tplc="ECA28A60">
      <w:start w:val="1"/>
      <w:numFmt w:val="lowerLetter"/>
      <w:lvlText w:val="%7)"/>
      <w:lvlJc w:val="left"/>
      <w:pPr>
        <w:ind w:left="1020" w:hanging="360"/>
      </w:pPr>
    </w:lvl>
    <w:lvl w:ilvl="7" w:tplc="05F4BC68">
      <w:start w:val="1"/>
      <w:numFmt w:val="lowerLetter"/>
      <w:lvlText w:val="%8)"/>
      <w:lvlJc w:val="left"/>
      <w:pPr>
        <w:ind w:left="1020" w:hanging="360"/>
      </w:pPr>
    </w:lvl>
    <w:lvl w:ilvl="8" w:tplc="84202BF4">
      <w:start w:val="1"/>
      <w:numFmt w:val="lowerLetter"/>
      <w:lvlText w:val="%9)"/>
      <w:lvlJc w:val="left"/>
      <w:pPr>
        <w:ind w:left="1020" w:hanging="360"/>
      </w:pPr>
    </w:lvl>
  </w:abstractNum>
  <w:abstractNum w:abstractNumId="24" w15:restartNumberingAfterBreak="0">
    <w:nsid w:val="33366B19"/>
    <w:multiLevelType w:val="hybridMultilevel"/>
    <w:tmpl w:val="E5021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71B55E7"/>
    <w:multiLevelType w:val="hybridMultilevel"/>
    <w:tmpl w:val="2B9ED890"/>
    <w:lvl w:ilvl="0" w:tplc="95242072">
      <w:start w:val="1"/>
      <w:numFmt w:val="bullet"/>
      <w:pStyle w:val="Aufzhlung"/>
      <w:lvlText w:val=""/>
      <w:lvlJc w:val="left"/>
      <w:pPr>
        <w:tabs>
          <w:tab w:val="num" w:pos="720"/>
        </w:tabs>
        <w:ind w:left="720" w:hanging="363"/>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77D67"/>
    <w:multiLevelType w:val="multilevel"/>
    <w:tmpl w:val="C7325668"/>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6074360"/>
    <w:multiLevelType w:val="multilevel"/>
    <w:tmpl w:val="D4D81CD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76" w:hanging="576"/>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33245B"/>
    <w:multiLevelType w:val="hybridMultilevel"/>
    <w:tmpl w:val="5664B23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D7414A7"/>
    <w:multiLevelType w:val="multilevel"/>
    <w:tmpl w:val="E416AED4"/>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DA04AAB"/>
    <w:multiLevelType w:val="multilevel"/>
    <w:tmpl w:val="AA249CD6"/>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4E6D65EB"/>
    <w:multiLevelType w:val="multilevel"/>
    <w:tmpl w:val="E40A15D2"/>
    <w:lvl w:ilvl="0">
      <w:start w:val="1"/>
      <w:numFmt w:val="decimal"/>
      <w:pStyle w:val="berschrift1"/>
      <w:lvlText w:val="%1"/>
      <w:lvlJc w:val="left"/>
      <w:pPr>
        <w:tabs>
          <w:tab w:val="num" w:pos="567"/>
        </w:tabs>
        <w:ind w:left="567" w:hanging="567"/>
      </w:pPr>
      <w:rPr>
        <w:rFonts w:hint="default"/>
        <w:b/>
      </w:rPr>
    </w:lvl>
    <w:lvl w:ilvl="1">
      <w:start w:val="1"/>
      <w:numFmt w:val="decimal"/>
      <w:pStyle w:val="berschrift2"/>
      <w:lvlText w:val="%1.%2"/>
      <w:lvlJc w:val="left"/>
      <w:pPr>
        <w:tabs>
          <w:tab w:val="num" w:pos="567"/>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567"/>
        </w:tabs>
        <w:ind w:left="567" w:hanging="567"/>
      </w:pPr>
      <w:rPr>
        <w:rFonts w:hint="default"/>
        <w:b/>
      </w:rPr>
    </w:lvl>
    <w:lvl w:ilvl="3">
      <w:start w:val="1"/>
      <w:numFmt w:val="decimal"/>
      <w:pStyle w:val="berschrift4"/>
      <w:suff w:val="space"/>
      <w:lvlText w:val="%1.%2.%3.%4"/>
      <w:lvlJc w:val="left"/>
      <w:pPr>
        <w:ind w:left="567" w:hanging="567"/>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2" w15:restartNumberingAfterBreak="0">
    <w:nsid w:val="50867374"/>
    <w:multiLevelType w:val="hybridMultilevel"/>
    <w:tmpl w:val="1570EF3E"/>
    <w:lvl w:ilvl="0" w:tplc="A8706D04">
      <w:start w:val="1"/>
      <w:numFmt w:val="lowerLetter"/>
      <w:lvlText w:val="%1)"/>
      <w:lvlJc w:val="left"/>
      <w:pPr>
        <w:ind w:left="1020" w:hanging="360"/>
      </w:pPr>
    </w:lvl>
    <w:lvl w:ilvl="1" w:tplc="917CEE8A">
      <w:start w:val="1"/>
      <w:numFmt w:val="lowerLetter"/>
      <w:lvlText w:val="%2)"/>
      <w:lvlJc w:val="left"/>
      <w:pPr>
        <w:ind w:left="1020" w:hanging="360"/>
      </w:pPr>
    </w:lvl>
    <w:lvl w:ilvl="2" w:tplc="D3D40D18">
      <w:start w:val="1"/>
      <w:numFmt w:val="lowerLetter"/>
      <w:lvlText w:val="%3)"/>
      <w:lvlJc w:val="left"/>
      <w:pPr>
        <w:ind w:left="1020" w:hanging="360"/>
      </w:pPr>
    </w:lvl>
    <w:lvl w:ilvl="3" w:tplc="BCC44A3E">
      <w:start w:val="1"/>
      <w:numFmt w:val="lowerLetter"/>
      <w:lvlText w:val="%4)"/>
      <w:lvlJc w:val="left"/>
      <w:pPr>
        <w:ind w:left="1020" w:hanging="360"/>
      </w:pPr>
    </w:lvl>
    <w:lvl w:ilvl="4" w:tplc="A086D646">
      <w:start w:val="1"/>
      <w:numFmt w:val="lowerLetter"/>
      <w:lvlText w:val="%5)"/>
      <w:lvlJc w:val="left"/>
      <w:pPr>
        <w:ind w:left="1020" w:hanging="360"/>
      </w:pPr>
    </w:lvl>
    <w:lvl w:ilvl="5" w:tplc="E5465AA4">
      <w:start w:val="1"/>
      <w:numFmt w:val="lowerLetter"/>
      <w:lvlText w:val="%6)"/>
      <w:lvlJc w:val="left"/>
      <w:pPr>
        <w:ind w:left="1020" w:hanging="360"/>
      </w:pPr>
    </w:lvl>
    <w:lvl w:ilvl="6" w:tplc="9F0889A6">
      <w:start w:val="1"/>
      <w:numFmt w:val="lowerLetter"/>
      <w:lvlText w:val="%7)"/>
      <w:lvlJc w:val="left"/>
      <w:pPr>
        <w:ind w:left="1020" w:hanging="360"/>
      </w:pPr>
    </w:lvl>
    <w:lvl w:ilvl="7" w:tplc="1EBA1DB4">
      <w:start w:val="1"/>
      <w:numFmt w:val="lowerLetter"/>
      <w:lvlText w:val="%8)"/>
      <w:lvlJc w:val="left"/>
      <w:pPr>
        <w:ind w:left="1020" w:hanging="360"/>
      </w:pPr>
    </w:lvl>
    <w:lvl w:ilvl="8" w:tplc="C77EE66A">
      <w:start w:val="1"/>
      <w:numFmt w:val="lowerLetter"/>
      <w:lvlText w:val="%9)"/>
      <w:lvlJc w:val="left"/>
      <w:pPr>
        <w:ind w:left="1020" w:hanging="360"/>
      </w:pPr>
    </w:lvl>
  </w:abstractNum>
  <w:abstractNum w:abstractNumId="33" w15:restartNumberingAfterBreak="0">
    <w:nsid w:val="5610633A"/>
    <w:multiLevelType w:val="hybridMultilevel"/>
    <w:tmpl w:val="D40C624C"/>
    <w:lvl w:ilvl="0" w:tplc="88D4AFAE">
      <w:start w:val="1"/>
      <w:numFmt w:val="lowerLetter"/>
      <w:lvlText w:val="%1)"/>
      <w:lvlJc w:val="left"/>
      <w:pPr>
        <w:ind w:left="1020" w:hanging="360"/>
      </w:pPr>
    </w:lvl>
    <w:lvl w:ilvl="1" w:tplc="5C8AA48E">
      <w:start w:val="1"/>
      <w:numFmt w:val="lowerLetter"/>
      <w:lvlText w:val="%2)"/>
      <w:lvlJc w:val="left"/>
      <w:pPr>
        <w:ind w:left="1020" w:hanging="360"/>
      </w:pPr>
    </w:lvl>
    <w:lvl w:ilvl="2" w:tplc="6E1EE3DA">
      <w:start w:val="1"/>
      <w:numFmt w:val="lowerLetter"/>
      <w:lvlText w:val="%3)"/>
      <w:lvlJc w:val="left"/>
      <w:pPr>
        <w:ind w:left="1020" w:hanging="360"/>
      </w:pPr>
    </w:lvl>
    <w:lvl w:ilvl="3" w:tplc="AB6601EC">
      <w:start w:val="1"/>
      <w:numFmt w:val="lowerLetter"/>
      <w:lvlText w:val="%4)"/>
      <w:lvlJc w:val="left"/>
      <w:pPr>
        <w:ind w:left="1020" w:hanging="360"/>
      </w:pPr>
    </w:lvl>
    <w:lvl w:ilvl="4" w:tplc="270C61DE">
      <w:start w:val="1"/>
      <w:numFmt w:val="lowerLetter"/>
      <w:lvlText w:val="%5)"/>
      <w:lvlJc w:val="left"/>
      <w:pPr>
        <w:ind w:left="1020" w:hanging="360"/>
      </w:pPr>
    </w:lvl>
    <w:lvl w:ilvl="5" w:tplc="E7E02D1C">
      <w:start w:val="1"/>
      <w:numFmt w:val="lowerLetter"/>
      <w:lvlText w:val="%6)"/>
      <w:lvlJc w:val="left"/>
      <w:pPr>
        <w:ind w:left="1020" w:hanging="360"/>
      </w:pPr>
    </w:lvl>
    <w:lvl w:ilvl="6" w:tplc="F3F0DAE4">
      <w:start w:val="1"/>
      <w:numFmt w:val="lowerLetter"/>
      <w:lvlText w:val="%7)"/>
      <w:lvlJc w:val="left"/>
      <w:pPr>
        <w:ind w:left="1020" w:hanging="360"/>
      </w:pPr>
    </w:lvl>
    <w:lvl w:ilvl="7" w:tplc="174622D8">
      <w:start w:val="1"/>
      <w:numFmt w:val="lowerLetter"/>
      <w:lvlText w:val="%8)"/>
      <w:lvlJc w:val="left"/>
      <w:pPr>
        <w:ind w:left="1020" w:hanging="360"/>
      </w:pPr>
    </w:lvl>
    <w:lvl w:ilvl="8" w:tplc="2B98F4B6">
      <w:start w:val="1"/>
      <w:numFmt w:val="lowerLetter"/>
      <w:lvlText w:val="%9)"/>
      <w:lvlJc w:val="left"/>
      <w:pPr>
        <w:ind w:left="1020" w:hanging="360"/>
      </w:pPr>
    </w:lvl>
  </w:abstractNum>
  <w:abstractNum w:abstractNumId="34" w15:restartNumberingAfterBreak="0">
    <w:nsid w:val="56B93646"/>
    <w:multiLevelType w:val="multilevel"/>
    <w:tmpl w:val="B0461F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76" w:hanging="576"/>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BF8093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D0726B9"/>
    <w:multiLevelType w:val="multilevel"/>
    <w:tmpl w:val="C0342B2C"/>
    <w:lvl w:ilvl="0">
      <w:start w:val="1"/>
      <w:numFmt w:val="bullet"/>
      <w:lvlText w:val=""/>
      <w:lvlJc w:val="left"/>
      <w:pPr>
        <w:tabs>
          <w:tab w:val="num" w:pos="717"/>
        </w:tabs>
        <w:ind w:left="71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C278F"/>
    <w:multiLevelType w:val="multilevel"/>
    <w:tmpl w:val="2B9ED890"/>
    <w:lvl w:ilvl="0">
      <w:start w:val="1"/>
      <w:numFmt w:val="bullet"/>
      <w:lvlText w:val=""/>
      <w:lvlJc w:val="left"/>
      <w:pPr>
        <w:tabs>
          <w:tab w:val="num" w:pos="720"/>
        </w:tabs>
        <w:ind w:left="720" w:hanging="36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57519592">
    <w:abstractNumId w:val="11"/>
  </w:num>
  <w:num w:numId="2" w16cid:durableId="1886480373">
    <w:abstractNumId w:val="12"/>
  </w:num>
  <w:num w:numId="3" w16cid:durableId="1255631221">
    <w:abstractNumId w:val="35"/>
  </w:num>
  <w:num w:numId="4" w16cid:durableId="17699893">
    <w:abstractNumId w:val="25"/>
  </w:num>
  <w:num w:numId="5" w16cid:durableId="395594622">
    <w:abstractNumId w:val="9"/>
  </w:num>
  <w:num w:numId="6" w16cid:durableId="1890074175">
    <w:abstractNumId w:val="7"/>
  </w:num>
  <w:num w:numId="7" w16cid:durableId="1148936524">
    <w:abstractNumId w:val="6"/>
  </w:num>
  <w:num w:numId="8" w16cid:durableId="1233926500">
    <w:abstractNumId w:val="5"/>
  </w:num>
  <w:num w:numId="9" w16cid:durableId="47194298">
    <w:abstractNumId w:val="4"/>
  </w:num>
  <w:num w:numId="10" w16cid:durableId="928004544">
    <w:abstractNumId w:val="8"/>
  </w:num>
  <w:num w:numId="11" w16cid:durableId="971054634">
    <w:abstractNumId w:val="3"/>
  </w:num>
  <w:num w:numId="12" w16cid:durableId="1738744740">
    <w:abstractNumId w:val="2"/>
  </w:num>
  <w:num w:numId="13" w16cid:durableId="1629972135">
    <w:abstractNumId w:val="1"/>
  </w:num>
  <w:num w:numId="14" w16cid:durableId="794254097">
    <w:abstractNumId w:val="0"/>
  </w:num>
  <w:num w:numId="15" w16cid:durableId="1517649650">
    <w:abstractNumId w:val="19"/>
  </w:num>
  <w:num w:numId="16" w16cid:durableId="489371010">
    <w:abstractNumId w:val="16"/>
  </w:num>
  <w:num w:numId="17" w16cid:durableId="1966112620">
    <w:abstractNumId w:val="31"/>
  </w:num>
  <w:num w:numId="18" w16cid:durableId="978994211">
    <w:abstractNumId w:val="10"/>
  </w:num>
  <w:num w:numId="19" w16cid:durableId="1884174375">
    <w:abstractNumId w:val="30"/>
  </w:num>
  <w:num w:numId="20" w16cid:durableId="48460747">
    <w:abstractNumId w:val="22"/>
  </w:num>
  <w:num w:numId="21" w16cid:durableId="97919921">
    <w:abstractNumId w:val="29"/>
  </w:num>
  <w:num w:numId="22" w16cid:durableId="1863206640">
    <w:abstractNumId w:val="18"/>
  </w:num>
  <w:num w:numId="23" w16cid:durableId="1512377827">
    <w:abstractNumId w:val="17"/>
  </w:num>
  <w:num w:numId="24" w16cid:durableId="792751087">
    <w:abstractNumId w:val="26"/>
  </w:num>
  <w:num w:numId="25" w16cid:durableId="444466828">
    <w:abstractNumId w:val="13"/>
  </w:num>
  <w:num w:numId="26" w16cid:durableId="1125732131">
    <w:abstractNumId w:val="14"/>
  </w:num>
  <w:num w:numId="27" w16cid:durableId="1299265917">
    <w:abstractNumId w:val="34"/>
  </w:num>
  <w:num w:numId="28" w16cid:durableId="1120076113">
    <w:abstractNumId w:val="27"/>
  </w:num>
  <w:num w:numId="29" w16cid:durableId="740644184">
    <w:abstractNumId w:val="15"/>
  </w:num>
  <w:num w:numId="30" w16cid:durableId="1443651896">
    <w:abstractNumId w:val="20"/>
  </w:num>
  <w:num w:numId="31" w16cid:durableId="1248003894">
    <w:abstractNumId w:val="36"/>
  </w:num>
  <w:num w:numId="32" w16cid:durableId="1738480228">
    <w:abstractNumId w:val="37"/>
  </w:num>
  <w:num w:numId="33" w16cid:durableId="77211401">
    <w:abstractNumId w:val="24"/>
  </w:num>
  <w:num w:numId="34" w16cid:durableId="1686905132">
    <w:abstractNumId w:val="28"/>
  </w:num>
  <w:num w:numId="35" w16cid:durableId="371657227">
    <w:abstractNumId w:val="32"/>
  </w:num>
  <w:num w:numId="36" w16cid:durableId="913784144">
    <w:abstractNumId w:val="33"/>
  </w:num>
  <w:num w:numId="37" w16cid:durableId="1218786948">
    <w:abstractNumId w:val="23"/>
  </w:num>
  <w:num w:numId="38" w16cid:durableId="200153978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ehle, Bernd [KEA-BW]">
    <w15:presenceInfo w15:providerId="AD" w15:userId="S::Bernd.Riehle@kea-bw.de::fa473d22-2ea0-4c31-96f9-f802bffc1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E5"/>
    <w:rsid w:val="00004B7D"/>
    <w:rsid w:val="00011BE2"/>
    <w:rsid w:val="00015A69"/>
    <w:rsid w:val="000215FE"/>
    <w:rsid w:val="00024531"/>
    <w:rsid w:val="00025051"/>
    <w:rsid w:val="00045EC6"/>
    <w:rsid w:val="00050390"/>
    <w:rsid w:val="000549ED"/>
    <w:rsid w:val="00063CE4"/>
    <w:rsid w:val="00067637"/>
    <w:rsid w:val="00074DBF"/>
    <w:rsid w:val="000760E2"/>
    <w:rsid w:val="00076AB2"/>
    <w:rsid w:val="00080901"/>
    <w:rsid w:val="00082397"/>
    <w:rsid w:val="00083C94"/>
    <w:rsid w:val="00085EAA"/>
    <w:rsid w:val="000863A2"/>
    <w:rsid w:val="00095E2E"/>
    <w:rsid w:val="00096438"/>
    <w:rsid w:val="000A22A4"/>
    <w:rsid w:val="000A22D7"/>
    <w:rsid w:val="000A36B7"/>
    <w:rsid w:val="000B118B"/>
    <w:rsid w:val="000B6EE7"/>
    <w:rsid w:val="000C05A2"/>
    <w:rsid w:val="000D4DC8"/>
    <w:rsid w:val="000D7D82"/>
    <w:rsid w:val="000E5D68"/>
    <w:rsid w:val="000F0195"/>
    <w:rsid w:val="000F0411"/>
    <w:rsid w:val="000F4C40"/>
    <w:rsid w:val="000F5572"/>
    <w:rsid w:val="000F6B6D"/>
    <w:rsid w:val="000F6B87"/>
    <w:rsid w:val="00115EB6"/>
    <w:rsid w:val="00116882"/>
    <w:rsid w:val="0012098D"/>
    <w:rsid w:val="00125FC2"/>
    <w:rsid w:val="00131978"/>
    <w:rsid w:val="00140C25"/>
    <w:rsid w:val="00141C0E"/>
    <w:rsid w:val="001502D6"/>
    <w:rsid w:val="0015089F"/>
    <w:rsid w:val="00160D2A"/>
    <w:rsid w:val="0016168C"/>
    <w:rsid w:val="00162088"/>
    <w:rsid w:val="00167245"/>
    <w:rsid w:val="00170955"/>
    <w:rsid w:val="00182F20"/>
    <w:rsid w:val="0018614E"/>
    <w:rsid w:val="001A18AD"/>
    <w:rsid w:val="001A2009"/>
    <w:rsid w:val="001A23A3"/>
    <w:rsid w:val="001A265E"/>
    <w:rsid w:val="001B173C"/>
    <w:rsid w:val="001B32C8"/>
    <w:rsid w:val="001C6539"/>
    <w:rsid w:val="001D1031"/>
    <w:rsid w:val="001D3C72"/>
    <w:rsid w:val="001D5D61"/>
    <w:rsid w:val="001D762F"/>
    <w:rsid w:val="001E01CB"/>
    <w:rsid w:val="001E24D8"/>
    <w:rsid w:val="001E2791"/>
    <w:rsid w:val="001E5E6C"/>
    <w:rsid w:val="001F135C"/>
    <w:rsid w:val="001F6CA6"/>
    <w:rsid w:val="002001B6"/>
    <w:rsid w:val="002007B1"/>
    <w:rsid w:val="00204BA6"/>
    <w:rsid w:val="00212E75"/>
    <w:rsid w:val="00217CDA"/>
    <w:rsid w:val="00217EF5"/>
    <w:rsid w:val="0022418D"/>
    <w:rsid w:val="00226C1A"/>
    <w:rsid w:val="00231056"/>
    <w:rsid w:val="00232539"/>
    <w:rsid w:val="002431E1"/>
    <w:rsid w:val="0024512C"/>
    <w:rsid w:val="00245702"/>
    <w:rsid w:val="00255202"/>
    <w:rsid w:val="00256A83"/>
    <w:rsid w:val="00257235"/>
    <w:rsid w:val="002605C6"/>
    <w:rsid w:val="00261D29"/>
    <w:rsid w:val="0027062C"/>
    <w:rsid w:val="0028203A"/>
    <w:rsid w:val="00287AAA"/>
    <w:rsid w:val="00290FD6"/>
    <w:rsid w:val="002932E3"/>
    <w:rsid w:val="0029582C"/>
    <w:rsid w:val="00296769"/>
    <w:rsid w:val="00297AC6"/>
    <w:rsid w:val="00297D37"/>
    <w:rsid w:val="002A064E"/>
    <w:rsid w:val="002A0849"/>
    <w:rsid w:val="002A64DF"/>
    <w:rsid w:val="002B6A2D"/>
    <w:rsid w:val="002C22F1"/>
    <w:rsid w:val="002C5772"/>
    <w:rsid w:val="002C59F2"/>
    <w:rsid w:val="002C7C8B"/>
    <w:rsid w:val="002D3CAA"/>
    <w:rsid w:val="002D7C3D"/>
    <w:rsid w:val="002F476A"/>
    <w:rsid w:val="002F69BC"/>
    <w:rsid w:val="003014F8"/>
    <w:rsid w:val="003017A4"/>
    <w:rsid w:val="003044A9"/>
    <w:rsid w:val="003119F0"/>
    <w:rsid w:val="003128EE"/>
    <w:rsid w:val="0032013F"/>
    <w:rsid w:val="00323854"/>
    <w:rsid w:val="0032399A"/>
    <w:rsid w:val="00324B71"/>
    <w:rsid w:val="00325745"/>
    <w:rsid w:val="003276BF"/>
    <w:rsid w:val="003366F9"/>
    <w:rsid w:val="00340500"/>
    <w:rsid w:val="00347EC5"/>
    <w:rsid w:val="00351357"/>
    <w:rsid w:val="0035638D"/>
    <w:rsid w:val="00356393"/>
    <w:rsid w:val="003568F6"/>
    <w:rsid w:val="00360DC1"/>
    <w:rsid w:val="003612EE"/>
    <w:rsid w:val="00362D76"/>
    <w:rsid w:val="00363955"/>
    <w:rsid w:val="0036512F"/>
    <w:rsid w:val="003707F0"/>
    <w:rsid w:val="0037151D"/>
    <w:rsid w:val="00372DA5"/>
    <w:rsid w:val="00383CF9"/>
    <w:rsid w:val="003847C8"/>
    <w:rsid w:val="003917EA"/>
    <w:rsid w:val="00391812"/>
    <w:rsid w:val="00394B28"/>
    <w:rsid w:val="0039532C"/>
    <w:rsid w:val="00396698"/>
    <w:rsid w:val="0039732B"/>
    <w:rsid w:val="003A1D73"/>
    <w:rsid w:val="003A41A9"/>
    <w:rsid w:val="003B5B30"/>
    <w:rsid w:val="003B6C4F"/>
    <w:rsid w:val="003C3BD3"/>
    <w:rsid w:val="003C5B0C"/>
    <w:rsid w:val="003D5FC6"/>
    <w:rsid w:val="003D64B7"/>
    <w:rsid w:val="003D7A83"/>
    <w:rsid w:val="003E1EC8"/>
    <w:rsid w:val="003E261F"/>
    <w:rsid w:val="003E2684"/>
    <w:rsid w:val="003E6890"/>
    <w:rsid w:val="003E7220"/>
    <w:rsid w:val="003F165E"/>
    <w:rsid w:val="003F45CA"/>
    <w:rsid w:val="003F53E2"/>
    <w:rsid w:val="003F6048"/>
    <w:rsid w:val="00400941"/>
    <w:rsid w:val="004100B9"/>
    <w:rsid w:val="004205E4"/>
    <w:rsid w:val="00422BC6"/>
    <w:rsid w:val="004316CD"/>
    <w:rsid w:val="00432D72"/>
    <w:rsid w:val="00443321"/>
    <w:rsid w:val="00445EBE"/>
    <w:rsid w:val="00451B4F"/>
    <w:rsid w:val="00452E52"/>
    <w:rsid w:val="004532E5"/>
    <w:rsid w:val="004554E9"/>
    <w:rsid w:val="0045783A"/>
    <w:rsid w:val="00457B31"/>
    <w:rsid w:val="004604A8"/>
    <w:rsid w:val="0046164E"/>
    <w:rsid w:val="00465C1D"/>
    <w:rsid w:val="004664BD"/>
    <w:rsid w:val="004672B0"/>
    <w:rsid w:val="0047151C"/>
    <w:rsid w:val="00484254"/>
    <w:rsid w:val="00486C2E"/>
    <w:rsid w:val="00490034"/>
    <w:rsid w:val="00494201"/>
    <w:rsid w:val="00496921"/>
    <w:rsid w:val="004A25DF"/>
    <w:rsid w:val="004A2FDA"/>
    <w:rsid w:val="004A5D47"/>
    <w:rsid w:val="004B5710"/>
    <w:rsid w:val="004D1612"/>
    <w:rsid w:val="004E4363"/>
    <w:rsid w:val="004E6C27"/>
    <w:rsid w:val="004F4C72"/>
    <w:rsid w:val="00501746"/>
    <w:rsid w:val="00502E10"/>
    <w:rsid w:val="005034C2"/>
    <w:rsid w:val="00515A0E"/>
    <w:rsid w:val="00520E6F"/>
    <w:rsid w:val="00523649"/>
    <w:rsid w:val="0053164C"/>
    <w:rsid w:val="00551F9C"/>
    <w:rsid w:val="0055267F"/>
    <w:rsid w:val="005556DE"/>
    <w:rsid w:val="00556ABC"/>
    <w:rsid w:val="0056067B"/>
    <w:rsid w:val="00562CD1"/>
    <w:rsid w:val="00563444"/>
    <w:rsid w:val="005638E1"/>
    <w:rsid w:val="005700B0"/>
    <w:rsid w:val="0057030F"/>
    <w:rsid w:val="00573B24"/>
    <w:rsid w:val="005757E4"/>
    <w:rsid w:val="005828C8"/>
    <w:rsid w:val="00593DAE"/>
    <w:rsid w:val="00596E20"/>
    <w:rsid w:val="005A3657"/>
    <w:rsid w:val="005B3A24"/>
    <w:rsid w:val="005C1285"/>
    <w:rsid w:val="005C336C"/>
    <w:rsid w:val="005D15A0"/>
    <w:rsid w:val="005D7C47"/>
    <w:rsid w:val="005E4CEA"/>
    <w:rsid w:val="005E52D0"/>
    <w:rsid w:val="005F5180"/>
    <w:rsid w:val="005F621C"/>
    <w:rsid w:val="00600CA0"/>
    <w:rsid w:val="006061B3"/>
    <w:rsid w:val="00607F34"/>
    <w:rsid w:val="00611216"/>
    <w:rsid w:val="0062172B"/>
    <w:rsid w:val="00630E0D"/>
    <w:rsid w:val="0063495A"/>
    <w:rsid w:val="006349AE"/>
    <w:rsid w:val="00640A65"/>
    <w:rsid w:val="006411E9"/>
    <w:rsid w:val="00641A68"/>
    <w:rsid w:val="00646D28"/>
    <w:rsid w:val="00650B41"/>
    <w:rsid w:val="00651EE8"/>
    <w:rsid w:val="0065549A"/>
    <w:rsid w:val="0066175B"/>
    <w:rsid w:val="0067017D"/>
    <w:rsid w:val="00673927"/>
    <w:rsid w:val="00673C46"/>
    <w:rsid w:val="006740E5"/>
    <w:rsid w:val="00675C91"/>
    <w:rsid w:val="00682382"/>
    <w:rsid w:val="00682874"/>
    <w:rsid w:val="00690A4C"/>
    <w:rsid w:val="006946DE"/>
    <w:rsid w:val="006963E3"/>
    <w:rsid w:val="00696C9F"/>
    <w:rsid w:val="006B10BD"/>
    <w:rsid w:val="006C098F"/>
    <w:rsid w:val="006C341A"/>
    <w:rsid w:val="006C51E6"/>
    <w:rsid w:val="006D1B15"/>
    <w:rsid w:val="006D5C74"/>
    <w:rsid w:val="006E01FA"/>
    <w:rsid w:val="006E58AE"/>
    <w:rsid w:val="006E77E0"/>
    <w:rsid w:val="00704548"/>
    <w:rsid w:val="007047CF"/>
    <w:rsid w:val="007052A7"/>
    <w:rsid w:val="0071486A"/>
    <w:rsid w:val="007158E2"/>
    <w:rsid w:val="00717A72"/>
    <w:rsid w:val="0072589F"/>
    <w:rsid w:val="00734333"/>
    <w:rsid w:val="00737E8B"/>
    <w:rsid w:val="00745D63"/>
    <w:rsid w:val="00746056"/>
    <w:rsid w:val="00746938"/>
    <w:rsid w:val="0076087F"/>
    <w:rsid w:val="00761C0F"/>
    <w:rsid w:val="007626BA"/>
    <w:rsid w:val="00765180"/>
    <w:rsid w:val="00765B53"/>
    <w:rsid w:val="0077087C"/>
    <w:rsid w:val="00770E97"/>
    <w:rsid w:val="00771DE3"/>
    <w:rsid w:val="007737DD"/>
    <w:rsid w:val="00783F72"/>
    <w:rsid w:val="007861DA"/>
    <w:rsid w:val="00794843"/>
    <w:rsid w:val="007A24B8"/>
    <w:rsid w:val="007B24B5"/>
    <w:rsid w:val="007B5858"/>
    <w:rsid w:val="007B72D2"/>
    <w:rsid w:val="007C0E5F"/>
    <w:rsid w:val="007C33D8"/>
    <w:rsid w:val="007C5707"/>
    <w:rsid w:val="007C75B4"/>
    <w:rsid w:val="007D4165"/>
    <w:rsid w:val="007D4824"/>
    <w:rsid w:val="007D59D4"/>
    <w:rsid w:val="007E0E67"/>
    <w:rsid w:val="007E2172"/>
    <w:rsid w:val="007F1B8B"/>
    <w:rsid w:val="007F5A1D"/>
    <w:rsid w:val="007F62AB"/>
    <w:rsid w:val="008027AD"/>
    <w:rsid w:val="00806105"/>
    <w:rsid w:val="00807842"/>
    <w:rsid w:val="00810240"/>
    <w:rsid w:val="00812391"/>
    <w:rsid w:val="00815068"/>
    <w:rsid w:val="008152BA"/>
    <w:rsid w:val="00820A17"/>
    <w:rsid w:val="0082752E"/>
    <w:rsid w:val="008358EA"/>
    <w:rsid w:val="00836422"/>
    <w:rsid w:val="00837BB2"/>
    <w:rsid w:val="00840DDC"/>
    <w:rsid w:val="00841D73"/>
    <w:rsid w:val="00851A13"/>
    <w:rsid w:val="008573A5"/>
    <w:rsid w:val="0086406A"/>
    <w:rsid w:val="00866D8F"/>
    <w:rsid w:val="00867482"/>
    <w:rsid w:val="00871D1F"/>
    <w:rsid w:val="008741C9"/>
    <w:rsid w:val="00880FC2"/>
    <w:rsid w:val="00882F44"/>
    <w:rsid w:val="008868DF"/>
    <w:rsid w:val="00886FF0"/>
    <w:rsid w:val="0089381E"/>
    <w:rsid w:val="00896126"/>
    <w:rsid w:val="008A1D1D"/>
    <w:rsid w:val="008A4C9F"/>
    <w:rsid w:val="008A5542"/>
    <w:rsid w:val="008A6A52"/>
    <w:rsid w:val="008A7298"/>
    <w:rsid w:val="008B0491"/>
    <w:rsid w:val="008B296B"/>
    <w:rsid w:val="008B6CF6"/>
    <w:rsid w:val="008C41AD"/>
    <w:rsid w:val="008C50A8"/>
    <w:rsid w:val="008C7879"/>
    <w:rsid w:val="008D55AE"/>
    <w:rsid w:val="008E001B"/>
    <w:rsid w:val="008E0893"/>
    <w:rsid w:val="008E1E6C"/>
    <w:rsid w:val="008E23C0"/>
    <w:rsid w:val="008E6EBA"/>
    <w:rsid w:val="008E7FE0"/>
    <w:rsid w:val="008F0392"/>
    <w:rsid w:val="00903B38"/>
    <w:rsid w:val="009042F1"/>
    <w:rsid w:val="00913499"/>
    <w:rsid w:val="00914E02"/>
    <w:rsid w:val="00922809"/>
    <w:rsid w:val="009247F1"/>
    <w:rsid w:val="009275F8"/>
    <w:rsid w:val="00934471"/>
    <w:rsid w:val="0093455D"/>
    <w:rsid w:val="00935DF4"/>
    <w:rsid w:val="009439C4"/>
    <w:rsid w:val="009439E5"/>
    <w:rsid w:val="00947495"/>
    <w:rsid w:val="00951EBB"/>
    <w:rsid w:val="00952EF0"/>
    <w:rsid w:val="009530A1"/>
    <w:rsid w:val="009607B6"/>
    <w:rsid w:val="00985D6B"/>
    <w:rsid w:val="0098604A"/>
    <w:rsid w:val="0098783C"/>
    <w:rsid w:val="009913A7"/>
    <w:rsid w:val="00993A4B"/>
    <w:rsid w:val="009943B5"/>
    <w:rsid w:val="009B0983"/>
    <w:rsid w:val="009B1A59"/>
    <w:rsid w:val="009B250F"/>
    <w:rsid w:val="009D0C07"/>
    <w:rsid w:val="009D54DA"/>
    <w:rsid w:val="009D6F74"/>
    <w:rsid w:val="009D77AB"/>
    <w:rsid w:val="009E1B3A"/>
    <w:rsid w:val="009F0D7D"/>
    <w:rsid w:val="009F65E2"/>
    <w:rsid w:val="00A00758"/>
    <w:rsid w:val="00A00918"/>
    <w:rsid w:val="00A066AA"/>
    <w:rsid w:val="00A10044"/>
    <w:rsid w:val="00A14AFD"/>
    <w:rsid w:val="00A238AF"/>
    <w:rsid w:val="00A318B2"/>
    <w:rsid w:val="00A32C22"/>
    <w:rsid w:val="00A32F29"/>
    <w:rsid w:val="00A34AD5"/>
    <w:rsid w:val="00A35CA6"/>
    <w:rsid w:val="00A36ABA"/>
    <w:rsid w:val="00A36E38"/>
    <w:rsid w:val="00A40818"/>
    <w:rsid w:val="00A42E22"/>
    <w:rsid w:val="00A46081"/>
    <w:rsid w:val="00A549B3"/>
    <w:rsid w:val="00A55E57"/>
    <w:rsid w:val="00A6292F"/>
    <w:rsid w:val="00A65C64"/>
    <w:rsid w:val="00A70DB9"/>
    <w:rsid w:val="00A717FD"/>
    <w:rsid w:val="00A71970"/>
    <w:rsid w:val="00A83953"/>
    <w:rsid w:val="00A87BDF"/>
    <w:rsid w:val="00A9166D"/>
    <w:rsid w:val="00A91EDE"/>
    <w:rsid w:val="00AA1B0B"/>
    <w:rsid w:val="00AA65EB"/>
    <w:rsid w:val="00AB0E1A"/>
    <w:rsid w:val="00AB108B"/>
    <w:rsid w:val="00AB406F"/>
    <w:rsid w:val="00AB7382"/>
    <w:rsid w:val="00AC291F"/>
    <w:rsid w:val="00AE2E7A"/>
    <w:rsid w:val="00AF3164"/>
    <w:rsid w:val="00AF604D"/>
    <w:rsid w:val="00B00872"/>
    <w:rsid w:val="00B02157"/>
    <w:rsid w:val="00B022C9"/>
    <w:rsid w:val="00B111BD"/>
    <w:rsid w:val="00B158E6"/>
    <w:rsid w:val="00B22EBF"/>
    <w:rsid w:val="00B31528"/>
    <w:rsid w:val="00B315BB"/>
    <w:rsid w:val="00B31EC2"/>
    <w:rsid w:val="00B34106"/>
    <w:rsid w:val="00B359A7"/>
    <w:rsid w:val="00B43006"/>
    <w:rsid w:val="00B4394C"/>
    <w:rsid w:val="00B53623"/>
    <w:rsid w:val="00B5656A"/>
    <w:rsid w:val="00B63358"/>
    <w:rsid w:val="00B6411E"/>
    <w:rsid w:val="00B64CB9"/>
    <w:rsid w:val="00B6714F"/>
    <w:rsid w:val="00B67CAE"/>
    <w:rsid w:val="00B67D20"/>
    <w:rsid w:val="00B73022"/>
    <w:rsid w:val="00B73948"/>
    <w:rsid w:val="00B74D03"/>
    <w:rsid w:val="00B75167"/>
    <w:rsid w:val="00B759BF"/>
    <w:rsid w:val="00B777DD"/>
    <w:rsid w:val="00B7787F"/>
    <w:rsid w:val="00B835E4"/>
    <w:rsid w:val="00B855F2"/>
    <w:rsid w:val="00B85EFC"/>
    <w:rsid w:val="00B9415C"/>
    <w:rsid w:val="00B96FF7"/>
    <w:rsid w:val="00BA2548"/>
    <w:rsid w:val="00BA35EF"/>
    <w:rsid w:val="00BA364D"/>
    <w:rsid w:val="00BA4C50"/>
    <w:rsid w:val="00BA4D93"/>
    <w:rsid w:val="00BB2808"/>
    <w:rsid w:val="00BB5211"/>
    <w:rsid w:val="00BB5E76"/>
    <w:rsid w:val="00BC2595"/>
    <w:rsid w:val="00BD1DBF"/>
    <w:rsid w:val="00BD4B7C"/>
    <w:rsid w:val="00BD7355"/>
    <w:rsid w:val="00BD76A1"/>
    <w:rsid w:val="00BE28E4"/>
    <w:rsid w:val="00BE6B91"/>
    <w:rsid w:val="00BF0DE8"/>
    <w:rsid w:val="00BF10BF"/>
    <w:rsid w:val="00C012EC"/>
    <w:rsid w:val="00C121A0"/>
    <w:rsid w:val="00C20E9C"/>
    <w:rsid w:val="00C20FFD"/>
    <w:rsid w:val="00C22311"/>
    <w:rsid w:val="00C234B0"/>
    <w:rsid w:val="00C23A3D"/>
    <w:rsid w:val="00C261B6"/>
    <w:rsid w:val="00C332BB"/>
    <w:rsid w:val="00C34862"/>
    <w:rsid w:val="00C52748"/>
    <w:rsid w:val="00C53D85"/>
    <w:rsid w:val="00C5442B"/>
    <w:rsid w:val="00C6545E"/>
    <w:rsid w:val="00C704EE"/>
    <w:rsid w:val="00C77AFC"/>
    <w:rsid w:val="00C81B28"/>
    <w:rsid w:val="00C81F03"/>
    <w:rsid w:val="00C82E69"/>
    <w:rsid w:val="00C8380C"/>
    <w:rsid w:val="00C96977"/>
    <w:rsid w:val="00C979E0"/>
    <w:rsid w:val="00CA0DF0"/>
    <w:rsid w:val="00CA103B"/>
    <w:rsid w:val="00CA28E8"/>
    <w:rsid w:val="00CA545B"/>
    <w:rsid w:val="00CA6EDB"/>
    <w:rsid w:val="00CB4E03"/>
    <w:rsid w:val="00CB4E5E"/>
    <w:rsid w:val="00CB544E"/>
    <w:rsid w:val="00CB676F"/>
    <w:rsid w:val="00CB6D52"/>
    <w:rsid w:val="00CC103D"/>
    <w:rsid w:val="00CC2FE1"/>
    <w:rsid w:val="00CC35F1"/>
    <w:rsid w:val="00CC3C89"/>
    <w:rsid w:val="00CC5185"/>
    <w:rsid w:val="00CC5907"/>
    <w:rsid w:val="00CD6438"/>
    <w:rsid w:val="00CE0337"/>
    <w:rsid w:val="00CE2771"/>
    <w:rsid w:val="00CE3C46"/>
    <w:rsid w:val="00CE7106"/>
    <w:rsid w:val="00CE7B95"/>
    <w:rsid w:val="00CF0942"/>
    <w:rsid w:val="00D068FA"/>
    <w:rsid w:val="00D06D18"/>
    <w:rsid w:val="00D14104"/>
    <w:rsid w:val="00D147EB"/>
    <w:rsid w:val="00D14E39"/>
    <w:rsid w:val="00D15A03"/>
    <w:rsid w:val="00D165F6"/>
    <w:rsid w:val="00D16B28"/>
    <w:rsid w:val="00D17476"/>
    <w:rsid w:val="00D17CE8"/>
    <w:rsid w:val="00D2506F"/>
    <w:rsid w:val="00D27B8B"/>
    <w:rsid w:val="00D42E22"/>
    <w:rsid w:val="00D44AB3"/>
    <w:rsid w:val="00D459D8"/>
    <w:rsid w:val="00D66301"/>
    <w:rsid w:val="00D66ED7"/>
    <w:rsid w:val="00D71B63"/>
    <w:rsid w:val="00D74E59"/>
    <w:rsid w:val="00D75C08"/>
    <w:rsid w:val="00D7602C"/>
    <w:rsid w:val="00D7690E"/>
    <w:rsid w:val="00D76D8C"/>
    <w:rsid w:val="00D80AA4"/>
    <w:rsid w:val="00D86C97"/>
    <w:rsid w:val="00D879B6"/>
    <w:rsid w:val="00D92D67"/>
    <w:rsid w:val="00D95386"/>
    <w:rsid w:val="00D9759F"/>
    <w:rsid w:val="00DA0A4F"/>
    <w:rsid w:val="00DA190B"/>
    <w:rsid w:val="00DA53A8"/>
    <w:rsid w:val="00DB099F"/>
    <w:rsid w:val="00DB158B"/>
    <w:rsid w:val="00DB4087"/>
    <w:rsid w:val="00DB602A"/>
    <w:rsid w:val="00DB60FE"/>
    <w:rsid w:val="00DB61C3"/>
    <w:rsid w:val="00DB7C95"/>
    <w:rsid w:val="00DB7E25"/>
    <w:rsid w:val="00DC0E02"/>
    <w:rsid w:val="00DC19DF"/>
    <w:rsid w:val="00DC5262"/>
    <w:rsid w:val="00DC55DD"/>
    <w:rsid w:val="00DC7B7E"/>
    <w:rsid w:val="00DD0E1B"/>
    <w:rsid w:val="00DD5685"/>
    <w:rsid w:val="00DE34EF"/>
    <w:rsid w:val="00DE6477"/>
    <w:rsid w:val="00DE6C78"/>
    <w:rsid w:val="00DE71EE"/>
    <w:rsid w:val="00DF1259"/>
    <w:rsid w:val="00E00240"/>
    <w:rsid w:val="00E12123"/>
    <w:rsid w:val="00E12D61"/>
    <w:rsid w:val="00E13C7B"/>
    <w:rsid w:val="00E21AFF"/>
    <w:rsid w:val="00E2255A"/>
    <w:rsid w:val="00E276AD"/>
    <w:rsid w:val="00E42A06"/>
    <w:rsid w:val="00E42D7A"/>
    <w:rsid w:val="00E43CA2"/>
    <w:rsid w:val="00E44EAE"/>
    <w:rsid w:val="00E475C5"/>
    <w:rsid w:val="00E661DB"/>
    <w:rsid w:val="00E72116"/>
    <w:rsid w:val="00E75316"/>
    <w:rsid w:val="00E8026D"/>
    <w:rsid w:val="00E87A63"/>
    <w:rsid w:val="00E96CE9"/>
    <w:rsid w:val="00EA6D52"/>
    <w:rsid w:val="00EB0705"/>
    <w:rsid w:val="00EB5C36"/>
    <w:rsid w:val="00EB7391"/>
    <w:rsid w:val="00EC08AA"/>
    <w:rsid w:val="00EC27E0"/>
    <w:rsid w:val="00EC2F50"/>
    <w:rsid w:val="00EC34E9"/>
    <w:rsid w:val="00EC376C"/>
    <w:rsid w:val="00EC45FA"/>
    <w:rsid w:val="00EC50D6"/>
    <w:rsid w:val="00EC6C51"/>
    <w:rsid w:val="00ED0081"/>
    <w:rsid w:val="00ED5556"/>
    <w:rsid w:val="00ED6C06"/>
    <w:rsid w:val="00EE143C"/>
    <w:rsid w:val="00EE5C41"/>
    <w:rsid w:val="00EE6D3F"/>
    <w:rsid w:val="00EF076A"/>
    <w:rsid w:val="00F01540"/>
    <w:rsid w:val="00F03931"/>
    <w:rsid w:val="00F05F83"/>
    <w:rsid w:val="00F0617A"/>
    <w:rsid w:val="00F17F35"/>
    <w:rsid w:val="00F23E91"/>
    <w:rsid w:val="00F25744"/>
    <w:rsid w:val="00F3494A"/>
    <w:rsid w:val="00F35B86"/>
    <w:rsid w:val="00F43ABD"/>
    <w:rsid w:val="00F50A49"/>
    <w:rsid w:val="00F54013"/>
    <w:rsid w:val="00F61754"/>
    <w:rsid w:val="00F62D8E"/>
    <w:rsid w:val="00F6465A"/>
    <w:rsid w:val="00F66FD5"/>
    <w:rsid w:val="00F70DD3"/>
    <w:rsid w:val="00F8121E"/>
    <w:rsid w:val="00F83D5B"/>
    <w:rsid w:val="00F914B9"/>
    <w:rsid w:val="00F93A7D"/>
    <w:rsid w:val="00F93B48"/>
    <w:rsid w:val="00F93CB5"/>
    <w:rsid w:val="00F96031"/>
    <w:rsid w:val="00FA3F8D"/>
    <w:rsid w:val="00FB2B93"/>
    <w:rsid w:val="00FB536D"/>
    <w:rsid w:val="00FB6BAA"/>
    <w:rsid w:val="00FC0674"/>
    <w:rsid w:val="00FC32F9"/>
    <w:rsid w:val="00FC5567"/>
    <w:rsid w:val="00FD012E"/>
    <w:rsid w:val="00FD2D6E"/>
    <w:rsid w:val="00FD3386"/>
    <w:rsid w:val="00FD41DD"/>
    <w:rsid w:val="00FE014B"/>
    <w:rsid w:val="00FE2206"/>
    <w:rsid w:val="00FE3A2B"/>
    <w:rsid w:val="00FF3F6E"/>
    <w:rsid w:val="00FF7234"/>
    <w:rsid w:val="08A6880D"/>
    <w:rsid w:val="0C555EBF"/>
    <w:rsid w:val="0CF6FA92"/>
    <w:rsid w:val="152D2EB9"/>
    <w:rsid w:val="1BF55073"/>
    <w:rsid w:val="1F1E6F33"/>
    <w:rsid w:val="1FD2A256"/>
    <w:rsid w:val="207D9DCA"/>
    <w:rsid w:val="248C7EF1"/>
    <w:rsid w:val="2708FB0A"/>
    <w:rsid w:val="27343562"/>
    <w:rsid w:val="2F4AD463"/>
    <w:rsid w:val="303049D3"/>
    <w:rsid w:val="317A9319"/>
    <w:rsid w:val="3244BD26"/>
    <w:rsid w:val="35257CE7"/>
    <w:rsid w:val="38579BEB"/>
    <w:rsid w:val="43D38243"/>
    <w:rsid w:val="47999BD8"/>
    <w:rsid w:val="4E5ADF2A"/>
    <w:rsid w:val="518EF05F"/>
    <w:rsid w:val="5F3DC67A"/>
    <w:rsid w:val="5FD510CB"/>
    <w:rsid w:val="602334B0"/>
    <w:rsid w:val="649F60EA"/>
    <w:rsid w:val="75AC491F"/>
    <w:rsid w:val="7ECB160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4E2A9"/>
  <w15:docId w15:val="{ABB736B9-9229-417E-B7B4-A6398FA4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94201"/>
    <w:pPr>
      <w:spacing w:after="120" w:line="280" w:lineRule="atLeast"/>
    </w:pPr>
  </w:style>
  <w:style w:type="paragraph" w:styleId="berschrift1">
    <w:name w:val="heading 1"/>
    <w:basedOn w:val="Standard"/>
    <w:next w:val="Standard"/>
    <w:link w:val="berschrift1Zchn"/>
    <w:qFormat/>
    <w:rsid w:val="00DB158B"/>
    <w:pPr>
      <w:keepNext/>
      <w:keepLines/>
      <w:numPr>
        <w:numId w:val="17"/>
      </w:numPr>
      <w:suppressAutoHyphens/>
      <w:spacing w:before="720"/>
      <w:contextualSpacing/>
      <w:outlineLvl w:val="0"/>
    </w:pPr>
    <w:rPr>
      <w:rFonts w:cs="Arial"/>
      <w:b/>
      <w:bCs/>
      <w:kern w:val="32"/>
      <w:sz w:val="28"/>
      <w:szCs w:val="32"/>
    </w:rPr>
  </w:style>
  <w:style w:type="paragraph" w:styleId="berschrift2">
    <w:name w:val="heading 2"/>
    <w:basedOn w:val="Standard"/>
    <w:next w:val="Standard"/>
    <w:qFormat/>
    <w:rsid w:val="00EB5C36"/>
    <w:pPr>
      <w:keepNext/>
      <w:keepLines/>
      <w:numPr>
        <w:ilvl w:val="1"/>
        <w:numId w:val="17"/>
      </w:numPr>
      <w:suppressAutoHyphens/>
      <w:spacing w:before="360"/>
      <w:contextualSpacing/>
      <w:outlineLvl w:val="1"/>
    </w:pPr>
    <w:rPr>
      <w:rFonts w:cs="Arial"/>
      <w:b/>
      <w:bCs/>
      <w:iCs/>
      <w:sz w:val="24"/>
      <w:szCs w:val="28"/>
    </w:rPr>
  </w:style>
  <w:style w:type="paragraph" w:styleId="berschrift3">
    <w:name w:val="heading 3"/>
    <w:basedOn w:val="Standard"/>
    <w:next w:val="Standard"/>
    <w:qFormat/>
    <w:rsid w:val="008A7298"/>
    <w:pPr>
      <w:keepNext/>
      <w:keepLines/>
      <w:numPr>
        <w:ilvl w:val="2"/>
        <w:numId w:val="17"/>
      </w:numPr>
      <w:suppressAutoHyphens/>
      <w:spacing w:before="280"/>
      <w:contextualSpacing/>
      <w:outlineLvl w:val="2"/>
    </w:pPr>
    <w:rPr>
      <w:rFonts w:cs="Arial"/>
      <w:b/>
      <w:bCs/>
      <w:szCs w:val="26"/>
    </w:rPr>
  </w:style>
  <w:style w:type="paragraph" w:styleId="berschrift4">
    <w:name w:val="heading 4"/>
    <w:basedOn w:val="Standard"/>
    <w:next w:val="Standard"/>
    <w:qFormat/>
    <w:rsid w:val="00D92D67"/>
    <w:pPr>
      <w:keepNext/>
      <w:numPr>
        <w:ilvl w:val="3"/>
        <w:numId w:val="17"/>
      </w:numPr>
      <w:spacing w:before="240"/>
      <w:outlineLvl w:val="3"/>
    </w:pPr>
    <w:rPr>
      <w:rFonts w:ascii="TheSans B6 SemiBold" w:hAnsi="TheSans B6 SemiBold"/>
      <w:bCs/>
      <w:szCs w:val="28"/>
    </w:rPr>
  </w:style>
  <w:style w:type="paragraph" w:styleId="berschrift5">
    <w:name w:val="heading 5"/>
    <w:basedOn w:val="Standard"/>
    <w:next w:val="Standard"/>
    <w:qFormat/>
    <w:rsid w:val="002F69BC"/>
    <w:pPr>
      <w:numPr>
        <w:ilvl w:val="4"/>
        <w:numId w:val="17"/>
      </w:numPr>
      <w:spacing w:before="240" w:after="60"/>
      <w:outlineLvl w:val="4"/>
    </w:pPr>
    <w:rPr>
      <w:b/>
      <w:bCs/>
      <w:i/>
      <w:iCs/>
      <w:sz w:val="26"/>
      <w:szCs w:val="26"/>
    </w:rPr>
  </w:style>
  <w:style w:type="paragraph" w:styleId="berschrift6">
    <w:name w:val="heading 6"/>
    <w:basedOn w:val="Standard"/>
    <w:next w:val="Standard"/>
    <w:qFormat/>
    <w:rsid w:val="00DB158B"/>
    <w:pPr>
      <w:numPr>
        <w:ilvl w:val="5"/>
        <w:numId w:val="17"/>
      </w:numPr>
      <w:spacing w:before="240" w:after="60"/>
      <w:outlineLvl w:val="5"/>
    </w:pPr>
    <w:rPr>
      <w:b/>
      <w:bCs/>
    </w:rPr>
  </w:style>
  <w:style w:type="paragraph" w:styleId="berschrift7">
    <w:name w:val="heading 7"/>
    <w:basedOn w:val="Standard"/>
    <w:next w:val="Standard"/>
    <w:qFormat/>
    <w:rsid w:val="002F69BC"/>
    <w:pPr>
      <w:numPr>
        <w:ilvl w:val="6"/>
        <w:numId w:val="17"/>
      </w:numPr>
      <w:spacing w:before="240" w:after="60"/>
      <w:outlineLvl w:val="6"/>
    </w:pPr>
    <w:rPr>
      <w:rFonts w:ascii="Times New Roman" w:hAnsi="Times New Roman"/>
      <w:sz w:val="24"/>
    </w:rPr>
  </w:style>
  <w:style w:type="paragraph" w:styleId="berschrift8">
    <w:name w:val="heading 8"/>
    <w:basedOn w:val="Standard"/>
    <w:next w:val="Standard"/>
    <w:qFormat/>
    <w:rsid w:val="002F69BC"/>
    <w:pPr>
      <w:numPr>
        <w:ilvl w:val="7"/>
        <w:numId w:val="17"/>
      </w:numPr>
      <w:spacing w:before="240" w:after="60"/>
      <w:outlineLvl w:val="7"/>
    </w:pPr>
    <w:rPr>
      <w:rFonts w:ascii="Times New Roman" w:hAnsi="Times New Roman"/>
      <w:i/>
      <w:iCs/>
      <w:sz w:val="24"/>
    </w:rPr>
  </w:style>
  <w:style w:type="paragraph" w:styleId="berschrift9">
    <w:name w:val="heading 9"/>
    <w:basedOn w:val="Standard"/>
    <w:next w:val="Standard"/>
    <w:qFormat/>
    <w:rsid w:val="002F69BC"/>
    <w:pPr>
      <w:numPr>
        <w:ilvl w:val="8"/>
        <w:numId w:val="17"/>
      </w:num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ichtstitel">
    <w:name w:val="Berichtstitel"/>
    <w:basedOn w:val="Standard"/>
    <w:rsid w:val="00DB158B"/>
    <w:pPr>
      <w:suppressAutoHyphens/>
      <w:spacing w:after="0" w:line="288" w:lineRule="auto"/>
    </w:pPr>
    <w:rPr>
      <w:sz w:val="48"/>
    </w:rPr>
  </w:style>
  <w:style w:type="character" w:customStyle="1" w:styleId="berschrift1Zchn">
    <w:name w:val="Überschrift 1 Zchn"/>
    <w:basedOn w:val="Absatz-Standardschriftart"/>
    <w:link w:val="berschrift1"/>
    <w:rsid w:val="00DB158B"/>
    <w:rPr>
      <w:rFonts w:cs="Arial"/>
      <w:b/>
      <w:bCs/>
      <w:kern w:val="32"/>
      <w:sz w:val="28"/>
      <w:szCs w:val="32"/>
    </w:rPr>
  </w:style>
  <w:style w:type="paragraph" w:styleId="Kopfzeile">
    <w:name w:val="header"/>
    <w:basedOn w:val="Standard"/>
    <w:link w:val="KopfzeileZchn"/>
    <w:rsid w:val="005D15A0"/>
    <w:pPr>
      <w:tabs>
        <w:tab w:val="center" w:pos="4536"/>
        <w:tab w:val="right" w:pos="9072"/>
      </w:tabs>
    </w:pPr>
  </w:style>
  <w:style w:type="paragraph" w:styleId="Fuzeile">
    <w:name w:val="footer"/>
    <w:basedOn w:val="Standard"/>
    <w:rsid w:val="00DB158B"/>
    <w:pPr>
      <w:tabs>
        <w:tab w:val="center" w:pos="4536"/>
        <w:tab w:val="right" w:pos="9072"/>
      </w:tabs>
    </w:pPr>
    <w:rPr>
      <w:sz w:val="16"/>
    </w:rPr>
  </w:style>
  <w:style w:type="character" w:customStyle="1" w:styleId="KopfzeileZchn">
    <w:name w:val="Kopfzeile Zchn"/>
    <w:basedOn w:val="Absatz-Standardschriftart"/>
    <w:link w:val="Kopfzeile"/>
    <w:rsid w:val="005D15A0"/>
    <w:rPr>
      <w:rFonts w:ascii="TheSans B4 SemiLight" w:hAnsi="TheSans B4 SemiLight"/>
      <w:sz w:val="21"/>
      <w:szCs w:val="24"/>
    </w:rPr>
  </w:style>
  <w:style w:type="paragraph" w:customStyle="1" w:styleId="Aufzhlung">
    <w:name w:val="Aufzählung"/>
    <w:basedOn w:val="Standard"/>
    <w:rsid w:val="00D92D67"/>
    <w:pPr>
      <w:numPr>
        <w:numId w:val="4"/>
      </w:numPr>
      <w:suppressAutoHyphens/>
    </w:pPr>
  </w:style>
  <w:style w:type="paragraph" w:styleId="Funotentext">
    <w:name w:val="footnote text"/>
    <w:basedOn w:val="Standard"/>
    <w:semiHidden/>
    <w:rsid w:val="0035638D"/>
    <w:rPr>
      <w:sz w:val="18"/>
      <w:szCs w:val="20"/>
    </w:rPr>
  </w:style>
  <w:style w:type="paragraph" w:customStyle="1" w:styleId="Verfasser">
    <w:name w:val="Verfasser"/>
    <w:basedOn w:val="Standard"/>
    <w:link w:val="VerfasserZchnZchn"/>
    <w:rsid w:val="00096438"/>
    <w:pPr>
      <w:ind w:left="4820"/>
    </w:pPr>
    <w:rPr>
      <w:sz w:val="24"/>
    </w:rPr>
  </w:style>
  <w:style w:type="character" w:customStyle="1" w:styleId="VerfasserZchnZchn">
    <w:name w:val="Verfasser Zchn Zchn"/>
    <w:basedOn w:val="Absatz-Standardschriftart"/>
    <w:link w:val="Verfasser"/>
    <w:rsid w:val="00096438"/>
    <w:rPr>
      <w:rFonts w:ascii="TheSans B4 SemiLight" w:hAnsi="TheSans B4 SemiLight"/>
      <w:sz w:val="24"/>
      <w:szCs w:val="24"/>
      <w:lang w:val="de-DE" w:eastAsia="de-DE" w:bidi="ar-SA"/>
    </w:rPr>
  </w:style>
  <w:style w:type="paragraph" w:styleId="Verzeichnis1">
    <w:name w:val="toc 1"/>
    <w:basedOn w:val="Standard"/>
    <w:next w:val="Standard"/>
    <w:autoRedefine/>
    <w:semiHidden/>
    <w:rsid w:val="007052A7"/>
  </w:style>
  <w:style w:type="paragraph" w:styleId="Verzeichnis2">
    <w:name w:val="toc 2"/>
    <w:basedOn w:val="Standard"/>
    <w:next w:val="Standard"/>
    <w:autoRedefine/>
    <w:semiHidden/>
    <w:rsid w:val="007052A7"/>
    <w:pPr>
      <w:ind w:left="210"/>
    </w:pPr>
  </w:style>
  <w:style w:type="paragraph" w:styleId="Verzeichnis3">
    <w:name w:val="toc 3"/>
    <w:basedOn w:val="Standard"/>
    <w:next w:val="Standard"/>
    <w:autoRedefine/>
    <w:semiHidden/>
    <w:rsid w:val="007052A7"/>
    <w:pPr>
      <w:ind w:left="420"/>
    </w:pPr>
  </w:style>
  <w:style w:type="paragraph" w:customStyle="1" w:styleId="Abbildung">
    <w:name w:val="Abbildung"/>
    <w:basedOn w:val="Standard"/>
    <w:rsid w:val="00A46081"/>
    <w:pPr>
      <w:spacing w:before="280"/>
      <w:ind w:left="284"/>
    </w:pPr>
  </w:style>
  <w:style w:type="paragraph" w:customStyle="1" w:styleId="Berichtstitelklein">
    <w:name w:val="Berichtstitel klein"/>
    <w:basedOn w:val="Berichtstitel"/>
    <w:rsid w:val="0035638D"/>
    <w:rPr>
      <w:sz w:val="28"/>
    </w:rPr>
  </w:style>
  <w:style w:type="paragraph" w:customStyle="1" w:styleId="Bildunterschrift">
    <w:name w:val="Bildunterschrift"/>
    <w:basedOn w:val="Standard"/>
    <w:rsid w:val="00DB158B"/>
    <w:pPr>
      <w:spacing w:after="240"/>
      <w:ind w:left="340"/>
    </w:pPr>
    <w:rPr>
      <w:sz w:val="18"/>
      <w:szCs w:val="20"/>
    </w:rPr>
  </w:style>
  <w:style w:type="character" w:styleId="Funotenzeichen">
    <w:name w:val="footnote reference"/>
    <w:basedOn w:val="Absatz-Standardschriftart"/>
    <w:semiHidden/>
    <w:rsid w:val="0035638D"/>
    <w:rPr>
      <w:rFonts w:ascii="TheSans B4 SemiLight" w:hAnsi="TheSans B4 SemiLight"/>
      <w:color w:val="auto"/>
      <w:sz w:val="18"/>
      <w:vertAlign w:val="superscript"/>
    </w:rPr>
  </w:style>
  <w:style w:type="paragraph" w:styleId="Sprechblasentext">
    <w:name w:val="Balloon Text"/>
    <w:basedOn w:val="Standard"/>
    <w:link w:val="SprechblasentextZchn"/>
    <w:semiHidden/>
    <w:unhideWhenUsed/>
    <w:rsid w:val="00AB40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AB406F"/>
    <w:rPr>
      <w:rFonts w:ascii="Segoe UI" w:hAnsi="Segoe UI" w:cs="Segoe UI"/>
      <w:sz w:val="18"/>
      <w:szCs w:val="18"/>
    </w:rPr>
  </w:style>
  <w:style w:type="paragraph" w:styleId="Titel">
    <w:name w:val="Title"/>
    <w:basedOn w:val="Standard"/>
    <w:next w:val="Standard"/>
    <w:link w:val="TitelZchn"/>
    <w:qFormat/>
    <w:rsid w:val="00EB5C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EB5C36"/>
    <w:rPr>
      <w:rFonts w:asciiTheme="majorHAnsi" w:eastAsiaTheme="majorEastAsia" w:hAnsiTheme="majorHAnsi" w:cstheme="majorBidi"/>
      <w:spacing w:val="-10"/>
      <w:kern w:val="28"/>
      <w:sz w:val="56"/>
      <w:szCs w:val="56"/>
    </w:rPr>
  </w:style>
  <w:style w:type="character" w:styleId="Hervorhebung">
    <w:name w:val="Emphasis"/>
    <w:basedOn w:val="Absatz-Standardschriftart"/>
    <w:qFormat/>
    <w:rsid w:val="00160D2A"/>
    <w:rPr>
      <w:i/>
      <w:iCs/>
    </w:rPr>
  </w:style>
  <w:style w:type="character" w:styleId="Fett">
    <w:name w:val="Strong"/>
    <w:basedOn w:val="Absatz-Standardschriftart"/>
    <w:qFormat/>
    <w:rsid w:val="00160D2A"/>
    <w:rPr>
      <w:b/>
      <w:bCs/>
    </w:rPr>
  </w:style>
  <w:style w:type="character" w:styleId="Hyperlink">
    <w:name w:val="Hyperlink"/>
    <w:basedOn w:val="Absatz-Standardschriftart"/>
    <w:uiPriority w:val="99"/>
    <w:unhideWhenUsed/>
    <w:rsid w:val="00D15A03"/>
    <w:rPr>
      <w:color w:val="0563C1" w:themeColor="hyperlink"/>
      <w:u w:val="single"/>
    </w:rPr>
  </w:style>
  <w:style w:type="character" w:styleId="NichtaufgelsteErwhnung">
    <w:name w:val="Unresolved Mention"/>
    <w:basedOn w:val="Absatz-Standardschriftart"/>
    <w:uiPriority w:val="99"/>
    <w:semiHidden/>
    <w:unhideWhenUsed/>
    <w:rsid w:val="00D15A03"/>
    <w:rPr>
      <w:color w:val="605E5C"/>
      <w:shd w:val="clear" w:color="auto" w:fill="E1DFDD"/>
    </w:rPr>
  </w:style>
  <w:style w:type="character" w:styleId="Kommentarzeichen">
    <w:name w:val="annotation reference"/>
    <w:basedOn w:val="Absatz-Standardschriftart"/>
    <w:semiHidden/>
    <w:unhideWhenUsed/>
    <w:rsid w:val="00B855F2"/>
    <w:rPr>
      <w:sz w:val="16"/>
      <w:szCs w:val="16"/>
    </w:rPr>
  </w:style>
  <w:style w:type="paragraph" w:styleId="Kommentartext">
    <w:name w:val="annotation text"/>
    <w:basedOn w:val="Standard"/>
    <w:link w:val="KommentartextZchn"/>
    <w:unhideWhenUsed/>
    <w:rsid w:val="00B855F2"/>
    <w:pPr>
      <w:spacing w:line="240" w:lineRule="auto"/>
    </w:pPr>
    <w:rPr>
      <w:sz w:val="20"/>
      <w:szCs w:val="20"/>
    </w:rPr>
  </w:style>
  <w:style w:type="character" w:customStyle="1" w:styleId="KommentartextZchn">
    <w:name w:val="Kommentartext Zchn"/>
    <w:basedOn w:val="Absatz-Standardschriftart"/>
    <w:link w:val="Kommentartext"/>
    <w:rsid w:val="00B855F2"/>
    <w:rPr>
      <w:sz w:val="20"/>
      <w:szCs w:val="20"/>
    </w:rPr>
  </w:style>
  <w:style w:type="paragraph" w:styleId="Kommentarthema">
    <w:name w:val="annotation subject"/>
    <w:basedOn w:val="Kommentartext"/>
    <w:next w:val="Kommentartext"/>
    <w:link w:val="KommentarthemaZchn"/>
    <w:semiHidden/>
    <w:unhideWhenUsed/>
    <w:rsid w:val="00B855F2"/>
    <w:rPr>
      <w:b/>
      <w:bCs/>
    </w:rPr>
  </w:style>
  <w:style w:type="character" w:customStyle="1" w:styleId="KommentarthemaZchn">
    <w:name w:val="Kommentarthema Zchn"/>
    <w:basedOn w:val="KommentartextZchn"/>
    <w:link w:val="Kommentarthema"/>
    <w:semiHidden/>
    <w:rsid w:val="00B855F2"/>
    <w:rPr>
      <w:b/>
      <w:bCs/>
      <w:sz w:val="20"/>
      <w:szCs w:val="20"/>
    </w:rPr>
  </w:style>
  <w:style w:type="paragraph" w:styleId="Listenabsatz">
    <w:name w:val="List Paragraph"/>
    <w:basedOn w:val="Standard"/>
    <w:uiPriority w:val="34"/>
    <w:qFormat/>
    <w:rsid w:val="00F93CB5"/>
    <w:pPr>
      <w:ind w:left="720"/>
      <w:contextualSpacing/>
    </w:pPr>
  </w:style>
  <w:style w:type="paragraph" w:styleId="berarbeitung">
    <w:name w:val="Revision"/>
    <w:hidden/>
    <w:uiPriority w:val="99"/>
    <w:semiHidden/>
    <w:rsid w:val="00351357"/>
  </w:style>
  <w:style w:type="character" w:styleId="BesuchterLink">
    <w:name w:val="FollowedHyperlink"/>
    <w:basedOn w:val="Absatz-Standardschriftart"/>
    <w:semiHidden/>
    <w:unhideWhenUsed/>
    <w:rsid w:val="00904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2435">
      <w:bodyDiv w:val="1"/>
      <w:marLeft w:val="0"/>
      <w:marRight w:val="0"/>
      <w:marTop w:val="0"/>
      <w:marBottom w:val="0"/>
      <w:divBdr>
        <w:top w:val="none" w:sz="0" w:space="0" w:color="auto"/>
        <w:left w:val="none" w:sz="0" w:space="0" w:color="auto"/>
        <w:bottom w:val="none" w:sz="0" w:space="0" w:color="auto"/>
        <w:right w:val="none" w:sz="0" w:space="0" w:color="auto"/>
      </w:divBdr>
    </w:div>
    <w:div w:id="977414339">
      <w:bodyDiv w:val="1"/>
      <w:marLeft w:val="0"/>
      <w:marRight w:val="0"/>
      <w:marTop w:val="0"/>
      <w:marBottom w:val="0"/>
      <w:divBdr>
        <w:top w:val="none" w:sz="0" w:space="0" w:color="auto"/>
        <w:left w:val="none" w:sz="0" w:space="0" w:color="auto"/>
        <w:bottom w:val="none" w:sz="0" w:space="0" w:color="auto"/>
        <w:right w:val="none" w:sz="0" w:space="0" w:color="auto"/>
      </w:divBdr>
    </w:div>
    <w:div w:id="1515535923">
      <w:bodyDiv w:val="1"/>
      <w:marLeft w:val="0"/>
      <w:marRight w:val="0"/>
      <w:marTop w:val="0"/>
      <w:marBottom w:val="0"/>
      <w:divBdr>
        <w:top w:val="none" w:sz="0" w:space="0" w:color="auto"/>
        <w:left w:val="none" w:sz="0" w:space="0" w:color="auto"/>
        <w:bottom w:val="none" w:sz="0" w:space="0" w:color="auto"/>
        <w:right w:val="none" w:sz="0" w:space="0" w:color="auto"/>
      </w:divBdr>
    </w:div>
    <w:div w:id="1516306562">
      <w:bodyDiv w:val="1"/>
      <w:marLeft w:val="0"/>
      <w:marRight w:val="0"/>
      <w:marTop w:val="0"/>
      <w:marBottom w:val="0"/>
      <w:divBdr>
        <w:top w:val="none" w:sz="0" w:space="0" w:color="auto"/>
        <w:left w:val="none" w:sz="0" w:space="0" w:color="auto"/>
        <w:bottom w:val="none" w:sz="0" w:space="0" w:color="auto"/>
        <w:right w:val="none" w:sz="0" w:space="0" w:color="auto"/>
      </w:divBdr>
    </w:div>
    <w:div w:id="16214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hoai.de" TargetMode="External"/><Relationship Id="rId1" Type="http://schemas.openxmlformats.org/officeDocument/2006/relationships/hyperlink" Target="https://www.gesetze-im-internet.de/hoai_2013/index.html" TargetMode="External"/><Relationship Id="rId4" Type="http://schemas.openxmlformats.org/officeDocument/2006/relationships/hyperlink" Target="https://www.kww-halle.de/praxis-kommunale-waermewende/bundesgesetz-zur-waermeplanun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isong.lgrb-bw.de/" TargetMode="External"/><Relationship Id="rId18" Type="http://schemas.openxmlformats.org/officeDocument/2006/relationships/hyperlink" Target="https://www.energieatlas-bw.de/sonne/freiflaechen/karten?activeLayer=eeg-kulisse" TargetMode="External"/><Relationship Id="rId26" Type="http://schemas.openxmlformats.org/officeDocument/2006/relationships/hyperlink" Target="https://www.bafa.de/DE/Energie/Energieeffizienz/Waermenetze/Effiziente_Waermenetze/effiziente_waermenetze_node.html" TargetMode="External"/><Relationship Id="rId3" Type="http://schemas.openxmlformats.org/officeDocument/2006/relationships/styles" Target="styles.xml"/><Relationship Id="rId21" Type="http://schemas.openxmlformats.org/officeDocument/2006/relationships/hyperlink" Target="https://maps.lgrb-bw.de/" TargetMode="External"/><Relationship Id="rId7" Type="http://schemas.openxmlformats.org/officeDocument/2006/relationships/endnotes" Target="endnotes.xml"/><Relationship Id="rId12" Type="http://schemas.openxmlformats.org/officeDocument/2006/relationships/hyperlink" Target="https://www.energieatlas-bw.de/sonne/freiflaechen/karten?activeLayer=eeg-kulisse" TargetMode="External"/><Relationship Id="rId17" Type="http://schemas.openxmlformats.org/officeDocument/2006/relationships/hyperlink" Target="https://www.baden-wuerttemberg.de/de/service/presse/pressemitteilung/pid/neue-planhinweiskarten-fuer-windkraft-und-freiflaechen-photovoltaik" TargetMode="External"/><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aermewende@kea-bw.de" TargetMode="External"/><Relationship Id="rId20" Type="http://schemas.openxmlformats.org/officeDocument/2006/relationships/hyperlink" Target="https://www.kea-bw.de/waermewende/angebote/download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den-wuerttemberg.de/de/service/presse/pressemitteilung/pid/neue-planhinweiskarten-fuer-windkraft-und-freiflaechen-photovoltaik" TargetMode="Externa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maps.lgrb-bw.de/" TargetMode="External"/><Relationship Id="rId23" Type="http://schemas.microsoft.com/office/2011/relationships/commentsExtended" Target="commentsExtended.xml"/><Relationship Id="rId28" Type="http://schemas.openxmlformats.org/officeDocument/2006/relationships/package" Target="embeddings/Microsoft_Excel_Worksheet.xlsx"/><Relationship Id="rId10" Type="http://schemas.openxmlformats.org/officeDocument/2006/relationships/hyperlink" Target="mailto:waermewende@kea-bw.de" TargetMode="External"/><Relationship Id="rId19" Type="http://schemas.openxmlformats.org/officeDocument/2006/relationships/hyperlink" Target="https://isong.lgrb-bw.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kea-bw.de/waermewende/angebote/downloads" TargetMode="External"/><Relationship Id="rId22" Type="http://schemas.openxmlformats.org/officeDocument/2006/relationships/comments" Target="comments.xml"/><Relationship Id="rId27" Type="http://schemas.openxmlformats.org/officeDocument/2006/relationships/image" Target="media/image4.emf"/><Relationship Id="rId30" Type="http://schemas.openxmlformats.org/officeDocument/2006/relationships/footer" Target="foot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hle\Documents\Benutzerdefinierte%20Office-Vorlagen\Vorlage_Bericht_KEA-BW_20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5573D-7165-4336-AF84-1D21B1D2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Vorlage_Bericht_KEA-BW_2020</Template>
  <TotalTime>0</TotalTime>
  <Pages>5</Pages>
  <Words>779</Words>
  <Characters>4913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Riehle, Bernd [KEA-BW]</dc:creator>
  <cp:keywords/>
  <cp:lastModifiedBy>Riehle, Bernd [KEA-BW]</cp:lastModifiedBy>
  <cp:revision>37</cp:revision>
  <cp:lastPrinted>2006-11-18T00:09:00Z</cp:lastPrinted>
  <dcterms:created xsi:type="dcterms:W3CDTF">2025-11-12T12:00:00Z</dcterms:created>
  <dcterms:modified xsi:type="dcterms:W3CDTF">2025-11-17T09:28:00Z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9deb43-4acb-4b52-9f60-4fbbc307a3db_Enabled">
    <vt:lpwstr>true</vt:lpwstr>
  </property>
  <property fmtid="{D5CDD505-2E9C-101B-9397-08002B2CF9AE}" pid="3" name="MSIP_Label_b69deb43-4acb-4b52-9f60-4fbbc307a3db_SetDate">
    <vt:lpwstr>2025-07-16T12:06:02Z</vt:lpwstr>
  </property>
  <property fmtid="{D5CDD505-2E9C-101B-9397-08002B2CF9AE}" pid="4" name="MSIP_Label_b69deb43-4acb-4b52-9f60-4fbbc307a3db_Method">
    <vt:lpwstr>Standard</vt:lpwstr>
  </property>
  <property fmtid="{D5CDD505-2E9C-101B-9397-08002B2CF9AE}" pid="5" name="MSIP_Label_b69deb43-4acb-4b52-9f60-4fbbc307a3db_Name">
    <vt:lpwstr>Public</vt:lpwstr>
  </property>
  <property fmtid="{D5CDD505-2E9C-101B-9397-08002B2CF9AE}" pid="6" name="MSIP_Label_b69deb43-4acb-4b52-9f60-4fbbc307a3db_SiteId">
    <vt:lpwstr>faad63e0-cb31-4cc2-815c-64e8226a22a3</vt:lpwstr>
  </property>
  <property fmtid="{D5CDD505-2E9C-101B-9397-08002B2CF9AE}" pid="7" name="MSIP_Label_b69deb43-4acb-4b52-9f60-4fbbc307a3db_ActionId">
    <vt:lpwstr>f78dcabb-94d2-405b-b44f-22ef5a2105c4</vt:lpwstr>
  </property>
  <property fmtid="{D5CDD505-2E9C-101B-9397-08002B2CF9AE}" pid="8" name="MSIP_Label_b69deb43-4acb-4b52-9f60-4fbbc307a3db_ContentBits">
    <vt:lpwstr>0</vt:lpwstr>
  </property>
</Properties>
</file>